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3518C" w14:textId="77777777" w:rsidR="009D4A28" w:rsidRPr="00F77CF4" w:rsidRDefault="009D4A28" w:rsidP="009D4A28">
      <w:pPr>
        <w:pStyle w:val="Overskrift"/>
        <w:rPr>
          <w:rFonts w:asciiTheme="minorHAnsi" w:hAnsiTheme="minorHAnsi" w:cstheme="minorHAnsi"/>
          <w:b w:val="0"/>
          <w:bCs w:val="0"/>
          <w:lang w:val="da-DK"/>
        </w:rPr>
      </w:pPr>
      <w:r w:rsidRPr="00F77CF4">
        <w:rPr>
          <w:rFonts w:asciiTheme="minorHAnsi" w:hAnsiTheme="minorHAnsi" w:cstheme="minorHAnsi"/>
          <w:b w:val="0"/>
          <w:bCs w:val="0"/>
          <w:lang w:val="da-DK"/>
        </w:rPr>
        <w:t>Husregler på Viborg Katedralskoles Kollegium</w:t>
      </w:r>
    </w:p>
    <w:p w14:paraId="332C4539" w14:textId="77777777" w:rsidR="009D4A28" w:rsidRPr="00F77CF4" w:rsidRDefault="009D4A28" w:rsidP="009D4A28">
      <w:pPr>
        <w:pStyle w:val="Brd"/>
        <w:rPr>
          <w:rFonts w:asciiTheme="minorHAnsi" w:hAnsiTheme="minorHAnsi" w:cstheme="minorHAnsi"/>
          <w:sz w:val="20"/>
          <w:szCs w:val="20"/>
        </w:rPr>
      </w:pPr>
    </w:p>
    <w:p w14:paraId="44685B9F" w14:textId="77777777" w:rsidR="009D4A28" w:rsidRPr="00F77CF4" w:rsidRDefault="009D4A28" w:rsidP="009D4A28">
      <w:pPr>
        <w:pStyle w:val="Brd"/>
        <w:rPr>
          <w:rFonts w:asciiTheme="minorHAnsi" w:hAnsiTheme="minorHAnsi" w:cstheme="minorHAnsi"/>
          <w:sz w:val="20"/>
          <w:szCs w:val="20"/>
        </w:rPr>
      </w:pPr>
      <w:r w:rsidRPr="00F77CF4">
        <w:rPr>
          <w:rFonts w:asciiTheme="minorHAnsi" w:hAnsiTheme="minorHAnsi" w:cstheme="minorHAnsi"/>
          <w:sz w:val="20"/>
          <w:szCs w:val="20"/>
        </w:rPr>
        <w:t>Alle kollegianere har pligt til at følge kollegiets husregler, sådan som de er formuleret nedenfor. Grundlaget for kollegiets ordensregler er Undervisningsministeriets Bekendtgørelse nr. 1077 af 13/09/2017 og Viborg Katedralskoles ordens- og studieregler.</w:t>
      </w:r>
    </w:p>
    <w:p w14:paraId="728FBA46" w14:textId="77777777" w:rsidR="009D4A28" w:rsidRPr="00F77CF4" w:rsidRDefault="009D4A28" w:rsidP="009D4A28">
      <w:pPr>
        <w:pStyle w:val="Brd"/>
        <w:rPr>
          <w:rFonts w:asciiTheme="minorHAnsi" w:hAnsiTheme="minorHAnsi" w:cstheme="minorHAnsi"/>
          <w:sz w:val="20"/>
          <w:szCs w:val="20"/>
        </w:rPr>
      </w:pPr>
      <w:r w:rsidRPr="00F77CF4">
        <w:rPr>
          <w:rFonts w:asciiTheme="minorHAnsi" w:hAnsiTheme="minorHAnsi" w:cstheme="minorHAnsi"/>
          <w:sz w:val="20"/>
          <w:szCs w:val="20"/>
        </w:rPr>
        <w:t>Husreglerne på Viborg Katedralskoles kollegium kan sammenfattes i én sætning:</w:t>
      </w:r>
    </w:p>
    <w:p w14:paraId="0EEA15A1" w14:textId="77777777" w:rsidR="009D4A28" w:rsidRPr="00F77CF4" w:rsidRDefault="009D4A28" w:rsidP="009D4A28">
      <w:pPr>
        <w:pStyle w:val="Brd"/>
        <w:spacing w:before="113"/>
        <w:rPr>
          <w:rFonts w:asciiTheme="minorHAnsi" w:hAnsiTheme="minorHAnsi" w:cstheme="minorHAnsi"/>
          <w:sz w:val="20"/>
          <w:szCs w:val="20"/>
        </w:rPr>
      </w:pPr>
      <w:r w:rsidRPr="00F77CF4">
        <w:rPr>
          <w:rFonts w:asciiTheme="minorHAnsi" w:hAnsiTheme="minorHAnsi" w:cstheme="minorHAnsi"/>
          <w:color w:val="D12229"/>
          <w:sz w:val="20"/>
          <w:szCs w:val="20"/>
        </w:rPr>
        <w:t>Man skal opføre sig ordentligt!</w:t>
      </w:r>
    </w:p>
    <w:p w14:paraId="454C8141" w14:textId="77777777" w:rsidR="009D4A28" w:rsidRPr="00F77CF4" w:rsidRDefault="009D4A28" w:rsidP="009D4A28">
      <w:pPr>
        <w:pStyle w:val="Brd"/>
        <w:rPr>
          <w:rFonts w:asciiTheme="minorHAnsi" w:hAnsiTheme="minorHAnsi" w:cstheme="minorHAnsi"/>
          <w:sz w:val="20"/>
          <w:szCs w:val="20"/>
        </w:rPr>
      </w:pPr>
      <w:r w:rsidRPr="00F77CF4">
        <w:rPr>
          <w:rFonts w:asciiTheme="minorHAnsi" w:hAnsiTheme="minorHAnsi" w:cstheme="minorHAnsi"/>
          <w:sz w:val="20"/>
          <w:szCs w:val="20"/>
        </w:rPr>
        <w:t xml:space="preserve">Denne regel udtrykker kort og selvfølgeligt, at kollegiets sociale fællesskab i enhver situation kræver hensynsfuldhed, omtanke og civiliseret adfærd af alle: </w:t>
      </w:r>
    </w:p>
    <w:p w14:paraId="23076432" w14:textId="77777777" w:rsidR="009D4A28" w:rsidRPr="00F77CF4" w:rsidRDefault="009D4A28" w:rsidP="009D4A28">
      <w:pPr>
        <w:pStyle w:val="Indryk"/>
        <w:rPr>
          <w:rFonts w:asciiTheme="minorHAnsi" w:hAnsiTheme="minorHAnsi" w:cstheme="minorHAnsi"/>
          <w:sz w:val="20"/>
          <w:szCs w:val="20"/>
        </w:rPr>
      </w:pPr>
      <w:r w:rsidRPr="00F77CF4">
        <w:rPr>
          <w:rFonts w:asciiTheme="minorHAnsi" w:hAnsiTheme="minorHAnsi" w:cstheme="minorHAnsi"/>
          <w:sz w:val="20"/>
          <w:szCs w:val="20"/>
        </w:rPr>
        <w:t>Overfor andre kollegianere</w:t>
      </w:r>
    </w:p>
    <w:p w14:paraId="6D9B93E0" w14:textId="77777777" w:rsidR="009D4A28" w:rsidRPr="00F77CF4" w:rsidRDefault="009D4A28" w:rsidP="009D4A28">
      <w:pPr>
        <w:pStyle w:val="Indryk"/>
        <w:rPr>
          <w:rFonts w:asciiTheme="minorHAnsi" w:hAnsiTheme="minorHAnsi" w:cstheme="minorHAnsi"/>
          <w:sz w:val="20"/>
          <w:szCs w:val="20"/>
        </w:rPr>
      </w:pPr>
      <w:r w:rsidRPr="00F77CF4">
        <w:rPr>
          <w:rFonts w:asciiTheme="minorHAnsi" w:hAnsiTheme="minorHAnsi" w:cstheme="minorHAnsi"/>
          <w:sz w:val="20"/>
          <w:szCs w:val="20"/>
        </w:rPr>
        <w:t>Overfor kollegiets ansatte</w:t>
      </w:r>
    </w:p>
    <w:p w14:paraId="0484DDAF" w14:textId="77777777" w:rsidR="009D4A28" w:rsidRPr="00F77CF4" w:rsidRDefault="009D4A28" w:rsidP="009D4A28">
      <w:pPr>
        <w:pStyle w:val="Indryk"/>
        <w:rPr>
          <w:rFonts w:asciiTheme="minorHAnsi" w:hAnsiTheme="minorHAnsi" w:cstheme="minorHAnsi"/>
          <w:sz w:val="20"/>
          <w:szCs w:val="20"/>
        </w:rPr>
      </w:pPr>
      <w:r w:rsidRPr="00F77CF4">
        <w:rPr>
          <w:rFonts w:asciiTheme="minorHAnsi" w:hAnsiTheme="minorHAnsi" w:cstheme="minorHAnsi"/>
          <w:sz w:val="20"/>
          <w:szCs w:val="20"/>
        </w:rPr>
        <w:t xml:space="preserve">I forhold til skolens og kollegiets bygninger og faciliteter </w:t>
      </w:r>
    </w:p>
    <w:p w14:paraId="783925DD" w14:textId="77777777" w:rsidR="009D4A28" w:rsidRPr="00F77CF4" w:rsidRDefault="009D4A28" w:rsidP="009D4A28">
      <w:pPr>
        <w:pStyle w:val="Indryk"/>
        <w:rPr>
          <w:rFonts w:asciiTheme="minorHAnsi" w:hAnsiTheme="minorHAnsi" w:cstheme="minorHAnsi"/>
          <w:sz w:val="20"/>
          <w:szCs w:val="20"/>
        </w:rPr>
      </w:pPr>
      <w:r w:rsidRPr="00F77CF4">
        <w:rPr>
          <w:rFonts w:asciiTheme="minorHAnsi" w:hAnsiTheme="minorHAnsi" w:cstheme="minorHAnsi"/>
          <w:sz w:val="20"/>
          <w:szCs w:val="20"/>
        </w:rPr>
        <w:t>Ved aktiviteter på eller uden for kollegiets område</w:t>
      </w:r>
    </w:p>
    <w:p w14:paraId="436E7E54" w14:textId="77777777" w:rsidR="009D4A28" w:rsidRPr="00F77CF4" w:rsidRDefault="009D4A28" w:rsidP="009D4A28">
      <w:pPr>
        <w:pStyle w:val="Brd"/>
        <w:rPr>
          <w:rFonts w:asciiTheme="minorHAnsi" w:hAnsiTheme="minorHAnsi" w:cstheme="minorHAnsi"/>
        </w:rPr>
      </w:pPr>
      <w:r w:rsidRPr="00F77CF4">
        <w:rPr>
          <w:rFonts w:asciiTheme="minorHAnsi" w:hAnsiTheme="minorHAnsi" w:cstheme="minorHAnsi"/>
          <w:sz w:val="20"/>
          <w:szCs w:val="20"/>
        </w:rPr>
        <w:t>Civiliseret adfærd betyder også, at alle regler samt personalets anvisninger ubetinget skal følges, og at man skal deltage i de fælles pligter på kollegiet.</w:t>
      </w:r>
    </w:p>
    <w:p w14:paraId="00F13DDA" w14:textId="77777777" w:rsidR="009D4A28" w:rsidRPr="00F77CF4" w:rsidRDefault="009D4A28" w:rsidP="009D4A28">
      <w:pPr>
        <w:pStyle w:val="ReglerRubrik"/>
        <w:rPr>
          <w:rFonts w:asciiTheme="minorHAnsi" w:hAnsiTheme="minorHAnsi" w:cstheme="minorHAnsi"/>
          <w:b w:val="0"/>
          <w:bCs w:val="0"/>
        </w:rPr>
      </w:pPr>
      <w:r w:rsidRPr="00F77CF4">
        <w:rPr>
          <w:rFonts w:asciiTheme="minorHAnsi" w:hAnsiTheme="minorHAnsi" w:cstheme="minorHAnsi"/>
          <w:b w:val="0"/>
          <w:bCs w:val="0"/>
        </w:rPr>
        <w:t>1)  Dine pligter</w:t>
      </w:r>
    </w:p>
    <w:p w14:paraId="41DE85CC" w14:textId="11F3AF07" w:rsidR="009D4A28" w:rsidRPr="00F77CF4" w:rsidRDefault="009D4A28" w:rsidP="009D4A28">
      <w:pPr>
        <w:pStyle w:val="ReglerBrd"/>
        <w:rPr>
          <w:rFonts w:asciiTheme="minorHAnsi" w:hAnsiTheme="minorHAnsi" w:cstheme="minorHAnsi"/>
          <w:b w:val="0"/>
          <w:bCs w:val="0"/>
        </w:rPr>
      </w:pPr>
      <w:r w:rsidRPr="00F77CF4">
        <w:rPr>
          <w:rFonts w:asciiTheme="minorHAnsi" w:hAnsiTheme="minorHAnsi" w:cstheme="minorHAnsi"/>
          <w:b w:val="0"/>
          <w:bCs w:val="0"/>
        </w:rPr>
        <w:t>a.</w:t>
      </w:r>
      <w:r w:rsidRPr="00F77CF4">
        <w:rPr>
          <w:rFonts w:asciiTheme="minorHAnsi" w:hAnsiTheme="minorHAnsi" w:cstheme="minorHAnsi"/>
          <w:b w:val="0"/>
          <w:bCs w:val="0"/>
        </w:rPr>
        <w:tab/>
        <w:t xml:space="preserve">Du skal deltage i pligterne på kollegiet – </w:t>
      </w:r>
      <w:r w:rsidR="002C034B">
        <w:rPr>
          <w:rFonts w:asciiTheme="minorHAnsi" w:hAnsiTheme="minorHAnsi" w:cstheme="minorHAnsi"/>
          <w:b w:val="0"/>
          <w:bCs w:val="0"/>
        </w:rPr>
        <w:t xml:space="preserve">læs mere om dine pligter </w:t>
      </w:r>
      <w:hyperlink r:id="rId4" w:history="1">
        <w:r w:rsidR="0059153D" w:rsidRPr="006D0C44">
          <w:rPr>
            <w:rStyle w:val="Hyperlink"/>
            <w:rFonts w:asciiTheme="minorHAnsi" w:hAnsiTheme="minorHAnsi" w:cstheme="minorHAnsi"/>
            <w:b w:val="0"/>
            <w:bCs w:val="0"/>
          </w:rPr>
          <w:t xml:space="preserve">her </w:t>
        </w:r>
        <w:r w:rsidR="006D0C44" w:rsidRPr="006D0C44">
          <w:rPr>
            <w:rStyle w:val="Hyperlink"/>
            <w:rFonts w:asciiTheme="minorHAnsi" w:hAnsiTheme="minorHAnsi" w:cstheme="minorHAnsi"/>
            <w:b w:val="0"/>
            <w:bCs w:val="0"/>
          </w:rPr>
          <w:t xml:space="preserve">på side 11 i </w:t>
        </w:r>
        <w:r w:rsidR="002C034B" w:rsidRPr="006D0C44">
          <w:rPr>
            <w:rStyle w:val="Hyperlink"/>
            <w:rFonts w:asciiTheme="minorHAnsi" w:hAnsiTheme="minorHAnsi" w:cstheme="minorHAnsi"/>
            <w:b w:val="0"/>
            <w:bCs w:val="0"/>
          </w:rPr>
          <w:t>kollegiets folder</w:t>
        </w:r>
        <w:r w:rsidR="006D0C44" w:rsidRPr="006D0C44">
          <w:rPr>
            <w:rStyle w:val="Hyperlink"/>
            <w:rFonts w:asciiTheme="minorHAnsi" w:hAnsiTheme="minorHAnsi" w:cstheme="minorHAnsi"/>
            <w:b w:val="0"/>
            <w:bCs w:val="0"/>
          </w:rPr>
          <w:t>.</w:t>
        </w:r>
      </w:hyperlink>
    </w:p>
    <w:p w14:paraId="10BFC665" w14:textId="77777777" w:rsidR="009D4A28" w:rsidRPr="00F77CF4" w:rsidRDefault="009D4A28" w:rsidP="009D4A28">
      <w:pPr>
        <w:pStyle w:val="ReglerRubrik"/>
        <w:rPr>
          <w:rFonts w:asciiTheme="minorHAnsi" w:hAnsiTheme="minorHAnsi" w:cstheme="minorHAnsi"/>
          <w:b w:val="0"/>
          <w:bCs w:val="0"/>
        </w:rPr>
      </w:pPr>
      <w:r w:rsidRPr="00F77CF4">
        <w:rPr>
          <w:rFonts w:asciiTheme="minorHAnsi" w:hAnsiTheme="minorHAnsi" w:cstheme="minorHAnsi"/>
          <w:b w:val="0"/>
          <w:bCs w:val="0"/>
        </w:rPr>
        <w:t xml:space="preserve">2)  Alkohol eller omgang med hash eller andre narkotiske </w:t>
      </w:r>
      <w:r w:rsidRPr="00F77CF4">
        <w:rPr>
          <w:rFonts w:asciiTheme="minorHAnsi" w:hAnsiTheme="minorHAnsi" w:cstheme="minorHAnsi"/>
          <w:b w:val="0"/>
          <w:bCs w:val="0"/>
        </w:rPr>
        <w:br/>
        <w:t xml:space="preserve">      stoffer</w:t>
      </w:r>
    </w:p>
    <w:p w14:paraId="282AC31F" w14:textId="77777777" w:rsidR="009D4A28" w:rsidRPr="00F77CF4" w:rsidRDefault="009D4A28" w:rsidP="009D4A28">
      <w:pPr>
        <w:pStyle w:val="ReglerBrd"/>
        <w:rPr>
          <w:rFonts w:asciiTheme="minorHAnsi" w:hAnsiTheme="minorHAnsi" w:cstheme="minorHAnsi"/>
          <w:b w:val="0"/>
          <w:bCs w:val="0"/>
        </w:rPr>
      </w:pPr>
      <w:r w:rsidRPr="00F77CF4">
        <w:rPr>
          <w:rFonts w:asciiTheme="minorHAnsi" w:hAnsiTheme="minorHAnsi" w:cstheme="minorHAnsi"/>
          <w:b w:val="0"/>
          <w:bCs w:val="0"/>
        </w:rPr>
        <w:t>a.</w:t>
      </w:r>
      <w:r w:rsidRPr="00F77CF4">
        <w:rPr>
          <w:rFonts w:asciiTheme="minorHAnsi" w:hAnsiTheme="minorHAnsi" w:cstheme="minorHAnsi"/>
          <w:b w:val="0"/>
          <w:bCs w:val="0"/>
        </w:rPr>
        <w:tab/>
        <w:t xml:space="preserve">Der er alkoholforbud på alle skoledage. Fredage og lørdage er det på værelserne tilladt at drikke alkohol i beskedent omfang og kun til kl. 23.00. Der er altså forbud mod at indtage alkohol på fællesarealer – både indenfor og udenfor. Dispensation fra disse regler kræver en forudgående tilladelse fra vagtlæreren. </w:t>
      </w:r>
    </w:p>
    <w:p w14:paraId="0B8C391B" w14:textId="77777777" w:rsidR="009D4A28" w:rsidRPr="00F77CF4" w:rsidRDefault="009D4A28" w:rsidP="009D4A28">
      <w:pPr>
        <w:pStyle w:val="ReglerBrd"/>
        <w:rPr>
          <w:rFonts w:asciiTheme="minorHAnsi" w:hAnsiTheme="minorHAnsi" w:cstheme="minorHAnsi"/>
          <w:b w:val="0"/>
          <w:bCs w:val="0"/>
        </w:rPr>
      </w:pPr>
      <w:r w:rsidRPr="00F77CF4">
        <w:rPr>
          <w:rFonts w:asciiTheme="minorHAnsi" w:hAnsiTheme="minorHAnsi" w:cstheme="minorHAnsi"/>
          <w:b w:val="0"/>
          <w:bCs w:val="0"/>
        </w:rPr>
        <w:t>b.</w:t>
      </w:r>
      <w:r w:rsidRPr="00F77CF4">
        <w:rPr>
          <w:rFonts w:asciiTheme="minorHAnsi" w:hAnsiTheme="minorHAnsi" w:cstheme="minorHAnsi"/>
          <w:b w:val="0"/>
          <w:bCs w:val="0"/>
        </w:rPr>
        <w:tab/>
        <w:t>Misbrug af alkohol eller omgang med hash eller andre narkotiske stoffer af enhver art er uforeneligt med at være gymnasieelev og beboer på kollegiet og vil normalt uden varsel medføre permanent bortvisning fra kollegiet. Med omgang med hash eller andre narkotiske stoffer menes der eksempelvis besiddelse, indtagelse eller salg af stoffer.</w:t>
      </w:r>
    </w:p>
    <w:p w14:paraId="1D77872B" w14:textId="77777777" w:rsidR="009D4A28" w:rsidRPr="00F77CF4" w:rsidRDefault="009D4A28" w:rsidP="009D4A28">
      <w:pPr>
        <w:pStyle w:val="ReglerBrd"/>
        <w:rPr>
          <w:rFonts w:asciiTheme="minorHAnsi" w:hAnsiTheme="minorHAnsi" w:cstheme="minorHAnsi"/>
          <w:b w:val="0"/>
          <w:bCs w:val="0"/>
        </w:rPr>
      </w:pPr>
      <w:r w:rsidRPr="00F77CF4">
        <w:rPr>
          <w:rFonts w:asciiTheme="minorHAnsi" w:hAnsiTheme="minorHAnsi" w:cstheme="minorHAnsi"/>
          <w:b w:val="0"/>
          <w:bCs w:val="0"/>
        </w:rPr>
        <w:t>c.</w:t>
      </w:r>
      <w:r w:rsidRPr="00F77CF4">
        <w:rPr>
          <w:rFonts w:asciiTheme="minorHAnsi" w:hAnsiTheme="minorHAnsi" w:cstheme="minorHAnsi"/>
          <w:b w:val="0"/>
          <w:bCs w:val="0"/>
        </w:rPr>
        <w:tab/>
        <w:t>Ved begrundet mistanke om indtagelse af narkotiske stoffer såsom hash, kan der stilles krav om test for narkotiske stoffer. Det sker i givet fald hos en læge.</w:t>
      </w:r>
    </w:p>
    <w:p w14:paraId="0D89459B" w14:textId="77777777" w:rsidR="009D4A28" w:rsidRPr="00F77CF4" w:rsidRDefault="009D4A28" w:rsidP="009D4A28">
      <w:pPr>
        <w:pStyle w:val="ReglerBrd"/>
        <w:rPr>
          <w:rFonts w:asciiTheme="minorHAnsi" w:hAnsiTheme="minorHAnsi" w:cstheme="minorHAnsi"/>
          <w:b w:val="0"/>
          <w:bCs w:val="0"/>
        </w:rPr>
      </w:pPr>
      <w:r w:rsidRPr="00F77CF4">
        <w:rPr>
          <w:rFonts w:asciiTheme="minorHAnsi" w:hAnsiTheme="minorHAnsi" w:cstheme="minorHAnsi"/>
          <w:b w:val="0"/>
          <w:bCs w:val="0"/>
        </w:rPr>
        <w:t>d.</w:t>
      </w:r>
      <w:r w:rsidRPr="00F77CF4">
        <w:rPr>
          <w:rFonts w:asciiTheme="minorHAnsi" w:hAnsiTheme="minorHAnsi" w:cstheme="minorHAnsi"/>
          <w:b w:val="0"/>
          <w:bCs w:val="0"/>
        </w:rPr>
        <w:tab/>
        <w:t>Forbud mod omgang med narkotiske stoffer gælder også i fritiden og uden for kollegiets område, da det alt andet lige har en negativ indflydelse på ordenen og samværet på kollegiet.</w:t>
      </w:r>
    </w:p>
    <w:p w14:paraId="663FFBA3" w14:textId="77777777" w:rsidR="009D4A28" w:rsidRPr="00F77CF4" w:rsidRDefault="009D4A28" w:rsidP="009D4A28">
      <w:pPr>
        <w:pStyle w:val="ReglerRubrik"/>
        <w:rPr>
          <w:rFonts w:asciiTheme="minorHAnsi" w:hAnsiTheme="minorHAnsi" w:cstheme="minorHAnsi"/>
          <w:b w:val="0"/>
          <w:bCs w:val="0"/>
        </w:rPr>
      </w:pPr>
      <w:r w:rsidRPr="00F77CF4">
        <w:rPr>
          <w:rFonts w:asciiTheme="minorHAnsi" w:hAnsiTheme="minorHAnsi" w:cstheme="minorHAnsi"/>
          <w:b w:val="0"/>
          <w:bCs w:val="0"/>
        </w:rPr>
        <w:t>3)  Kollegiet er røgfrit</w:t>
      </w:r>
    </w:p>
    <w:p w14:paraId="3FA57C20" w14:textId="7F2F4AA8" w:rsidR="009D4A28" w:rsidRPr="00F77CF4" w:rsidRDefault="009D4A28" w:rsidP="001D3D7B">
      <w:pPr>
        <w:pStyle w:val="ReglerBrd"/>
        <w:rPr>
          <w:rFonts w:asciiTheme="minorHAnsi" w:hAnsiTheme="minorHAnsi" w:cstheme="minorHAnsi"/>
          <w:b w:val="0"/>
          <w:bCs w:val="0"/>
        </w:rPr>
      </w:pPr>
      <w:r w:rsidRPr="00F77CF4">
        <w:rPr>
          <w:rFonts w:asciiTheme="minorHAnsi" w:hAnsiTheme="minorHAnsi" w:cstheme="minorHAnsi"/>
          <w:b w:val="0"/>
          <w:bCs w:val="0"/>
        </w:rPr>
        <w:t>a.</w:t>
      </w:r>
      <w:r w:rsidRPr="00F77CF4">
        <w:rPr>
          <w:rFonts w:asciiTheme="minorHAnsi" w:hAnsiTheme="minorHAnsi" w:cstheme="minorHAnsi"/>
          <w:b w:val="0"/>
          <w:bCs w:val="0"/>
        </w:rPr>
        <w:tab/>
      </w:r>
      <w:r w:rsidR="00AE61D9" w:rsidRPr="00F77CF4">
        <w:rPr>
          <w:rFonts w:asciiTheme="minorHAnsi" w:hAnsiTheme="minorHAnsi" w:cstheme="minorHAnsi"/>
          <w:b w:val="0"/>
          <w:bCs w:val="0"/>
        </w:rPr>
        <w:t>Kollegiet er røgfrit</w:t>
      </w:r>
      <w:r w:rsidR="00E76093" w:rsidRPr="00F77CF4">
        <w:rPr>
          <w:rFonts w:asciiTheme="minorHAnsi" w:hAnsiTheme="minorHAnsi" w:cstheme="minorHAnsi"/>
          <w:b w:val="0"/>
          <w:bCs w:val="0"/>
        </w:rPr>
        <w:t xml:space="preserve"> på alle </w:t>
      </w:r>
      <w:r w:rsidR="0048455B" w:rsidRPr="00F77CF4">
        <w:rPr>
          <w:rFonts w:asciiTheme="minorHAnsi" w:hAnsiTheme="minorHAnsi" w:cstheme="minorHAnsi"/>
          <w:b w:val="0"/>
          <w:bCs w:val="0"/>
        </w:rPr>
        <w:t>tidspunkter af døgnet</w:t>
      </w:r>
      <w:r w:rsidR="00D14C22" w:rsidRPr="00F77CF4">
        <w:rPr>
          <w:rFonts w:asciiTheme="minorHAnsi" w:hAnsiTheme="minorHAnsi" w:cstheme="minorHAnsi"/>
          <w:b w:val="0"/>
          <w:bCs w:val="0"/>
        </w:rPr>
        <w:t xml:space="preserve"> – dette gælder både ind</w:t>
      </w:r>
      <w:r w:rsidR="00D9440C" w:rsidRPr="00F77CF4">
        <w:rPr>
          <w:rFonts w:asciiTheme="minorHAnsi" w:hAnsiTheme="minorHAnsi" w:cstheme="minorHAnsi"/>
          <w:b w:val="0"/>
          <w:bCs w:val="0"/>
        </w:rPr>
        <w:t>e</w:t>
      </w:r>
      <w:r w:rsidR="00D14C22" w:rsidRPr="00F77CF4">
        <w:rPr>
          <w:rFonts w:asciiTheme="minorHAnsi" w:hAnsiTheme="minorHAnsi" w:cstheme="minorHAnsi"/>
          <w:b w:val="0"/>
          <w:bCs w:val="0"/>
        </w:rPr>
        <w:t xml:space="preserve"> og ude samt </w:t>
      </w:r>
      <w:r w:rsidR="00CC0E25" w:rsidRPr="00F77CF4">
        <w:rPr>
          <w:rFonts w:asciiTheme="minorHAnsi" w:hAnsiTheme="minorHAnsi" w:cstheme="minorHAnsi"/>
          <w:b w:val="0"/>
          <w:bCs w:val="0"/>
        </w:rPr>
        <w:t>uden for skolens matrikel</w:t>
      </w:r>
      <w:r w:rsidR="008947E1" w:rsidRPr="00F77CF4">
        <w:rPr>
          <w:rFonts w:asciiTheme="minorHAnsi" w:hAnsiTheme="minorHAnsi" w:cstheme="minorHAnsi"/>
          <w:b w:val="0"/>
          <w:bCs w:val="0"/>
        </w:rPr>
        <w:t xml:space="preserve">. </w:t>
      </w:r>
      <w:r w:rsidR="002C4DA7" w:rsidRPr="00F77CF4">
        <w:rPr>
          <w:rFonts w:asciiTheme="minorHAnsi" w:hAnsiTheme="minorHAnsi" w:cstheme="minorHAnsi"/>
          <w:b w:val="0"/>
          <w:bCs w:val="0"/>
        </w:rPr>
        <w:t>Det gælder alle former for tobak</w:t>
      </w:r>
      <w:r w:rsidR="00FB455E" w:rsidRPr="00F77CF4">
        <w:rPr>
          <w:rFonts w:asciiTheme="minorHAnsi" w:hAnsiTheme="minorHAnsi" w:cstheme="minorHAnsi"/>
          <w:b w:val="0"/>
          <w:bCs w:val="0"/>
        </w:rPr>
        <w:t>;</w:t>
      </w:r>
      <w:r w:rsidR="002C4DA7" w:rsidRPr="00F77CF4">
        <w:rPr>
          <w:rFonts w:asciiTheme="minorHAnsi" w:hAnsiTheme="minorHAnsi" w:cstheme="minorHAnsi"/>
          <w:b w:val="0"/>
          <w:bCs w:val="0"/>
        </w:rPr>
        <w:t xml:space="preserve"> eksempelvis cigaretter, e-cigaretter</w:t>
      </w:r>
      <w:r w:rsidR="00FB455E" w:rsidRPr="00F77CF4">
        <w:rPr>
          <w:rFonts w:asciiTheme="minorHAnsi" w:hAnsiTheme="minorHAnsi" w:cstheme="minorHAnsi"/>
          <w:b w:val="0"/>
          <w:bCs w:val="0"/>
        </w:rPr>
        <w:t>,</w:t>
      </w:r>
      <w:r w:rsidR="002C4DA7" w:rsidRPr="00F77CF4">
        <w:rPr>
          <w:rFonts w:asciiTheme="minorHAnsi" w:hAnsiTheme="minorHAnsi" w:cstheme="minorHAnsi"/>
          <w:b w:val="0"/>
          <w:bCs w:val="0"/>
        </w:rPr>
        <w:t xml:space="preserve"> </w:t>
      </w:r>
      <w:r w:rsidR="00FB455E" w:rsidRPr="00F77CF4">
        <w:rPr>
          <w:rFonts w:asciiTheme="minorHAnsi" w:hAnsiTheme="minorHAnsi" w:cstheme="minorHAnsi"/>
          <w:b w:val="0"/>
          <w:bCs w:val="0"/>
        </w:rPr>
        <w:t xml:space="preserve">nikotinposer </w:t>
      </w:r>
      <w:r w:rsidR="002C4DA7" w:rsidRPr="00F77CF4">
        <w:rPr>
          <w:rFonts w:asciiTheme="minorHAnsi" w:hAnsiTheme="minorHAnsi" w:cstheme="minorHAnsi"/>
          <w:b w:val="0"/>
          <w:bCs w:val="0"/>
        </w:rPr>
        <w:t>og snus.</w:t>
      </w:r>
    </w:p>
    <w:p w14:paraId="4A979E48" w14:textId="60118B08" w:rsidR="009D4A28" w:rsidRPr="00F77CF4" w:rsidRDefault="009D4A28" w:rsidP="009D4A28">
      <w:pPr>
        <w:pStyle w:val="ReglerBrd"/>
        <w:rPr>
          <w:rFonts w:asciiTheme="minorHAnsi" w:hAnsiTheme="minorHAnsi" w:cstheme="minorHAnsi"/>
          <w:b w:val="0"/>
          <w:bCs w:val="0"/>
        </w:rPr>
      </w:pPr>
      <w:proofErr w:type="spellStart"/>
      <w:r w:rsidRPr="00F77CF4">
        <w:rPr>
          <w:rFonts w:asciiTheme="minorHAnsi" w:hAnsiTheme="minorHAnsi" w:cstheme="minorHAnsi"/>
          <w:b w:val="0"/>
          <w:bCs w:val="0"/>
        </w:rPr>
        <w:t>b.</w:t>
      </w:r>
      <w:r w:rsidR="001D3D7B" w:rsidRPr="00F77CF4">
        <w:rPr>
          <w:rFonts w:asciiTheme="minorHAnsi" w:hAnsiTheme="minorHAnsi" w:cstheme="minorHAnsi"/>
          <w:b w:val="0"/>
          <w:bCs w:val="0"/>
        </w:rPr>
        <w:t>Indendørs</w:t>
      </w:r>
      <w:proofErr w:type="spellEnd"/>
      <w:r w:rsidR="001D3D7B" w:rsidRPr="00F77CF4">
        <w:rPr>
          <w:rFonts w:asciiTheme="minorHAnsi" w:hAnsiTheme="minorHAnsi" w:cstheme="minorHAnsi"/>
          <w:b w:val="0"/>
          <w:bCs w:val="0"/>
        </w:rPr>
        <w:t xml:space="preserve"> rygning</w:t>
      </w:r>
      <w:r w:rsidRPr="00F77CF4">
        <w:rPr>
          <w:rFonts w:asciiTheme="minorHAnsi" w:hAnsiTheme="minorHAnsi" w:cstheme="minorHAnsi"/>
          <w:b w:val="0"/>
          <w:bCs w:val="0"/>
        </w:rPr>
        <w:t xml:space="preserve"> betragtes som hærværk og kan medføre erstatningskrav til dækning af udgifter til rengøring og </w:t>
      </w:r>
      <w:proofErr w:type="spellStart"/>
      <w:r w:rsidRPr="00F77CF4">
        <w:rPr>
          <w:rFonts w:asciiTheme="minorHAnsi" w:hAnsiTheme="minorHAnsi" w:cstheme="minorHAnsi"/>
          <w:b w:val="0"/>
          <w:bCs w:val="0"/>
        </w:rPr>
        <w:t>nymaling</w:t>
      </w:r>
      <w:proofErr w:type="spellEnd"/>
      <w:r w:rsidRPr="00F77CF4">
        <w:rPr>
          <w:rFonts w:asciiTheme="minorHAnsi" w:hAnsiTheme="minorHAnsi" w:cstheme="minorHAnsi"/>
          <w:b w:val="0"/>
          <w:bCs w:val="0"/>
        </w:rPr>
        <w:t>.</w:t>
      </w:r>
    </w:p>
    <w:p w14:paraId="35A01503" w14:textId="77777777" w:rsidR="009D4A28" w:rsidRPr="00F77CF4" w:rsidRDefault="009D4A28" w:rsidP="009D4A28">
      <w:pPr>
        <w:pStyle w:val="ReglerRubrik"/>
        <w:rPr>
          <w:rFonts w:asciiTheme="minorHAnsi" w:hAnsiTheme="minorHAnsi" w:cstheme="minorHAnsi"/>
          <w:b w:val="0"/>
          <w:bCs w:val="0"/>
        </w:rPr>
      </w:pPr>
      <w:r w:rsidRPr="00F77CF4">
        <w:rPr>
          <w:rFonts w:asciiTheme="minorHAnsi" w:hAnsiTheme="minorHAnsi" w:cstheme="minorHAnsi"/>
          <w:b w:val="0"/>
          <w:bCs w:val="0"/>
        </w:rPr>
        <w:t>4)  Lyd- og billedoptagelser</w:t>
      </w:r>
    </w:p>
    <w:p w14:paraId="5952DA4C" w14:textId="77777777" w:rsidR="009D4A28" w:rsidRPr="00F77CF4" w:rsidRDefault="009D4A28" w:rsidP="009D4A28">
      <w:pPr>
        <w:pStyle w:val="ReglerBrd0"/>
        <w:rPr>
          <w:rFonts w:asciiTheme="minorHAnsi" w:hAnsiTheme="minorHAnsi" w:cstheme="minorHAnsi"/>
          <w:b w:val="0"/>
          <w:bCs w:val="0"/>
        </w:rPr>
      </w:pPr>
      <w:r w:rsidRPr="00F77CF4">
        <w:rPr>
          <w:rFonts w:asciiTheme="minorHAnsi" w:hAnsiTheme="minorHAnsi" w:cstheme="minorHAnsi"/>
          <w:b w:val="0"/>
          <w:bCs w:val="0"/>
        </w:rPr>
        <w:t>På kollegiet er det ikke tilladt at optage lyd eller billeder med et indhold, der kan krænke blufærdigheden eller andres personlige integritet. Det er heller ikke tilladt at videreformidle (deling) lyd og billeder af en anden kollegianers eller ansats private forhold, hvor den anden åbenbart kan forlange sig unddraget. Det er heller ikke tilladt at videreformidle lyd og billeder uden for kollegiets område, hvis det kan få negativ indvirkning på en anden kollegianer eller ansat person på kollegiet – eller på ordenen og/eller samværet på kollegiet.</w:t>
      </w:r>
    </w:p>
    <w:p w14:paraId="5A8D7704" w14:textId="77777777" w:rsidR="009D4A28" w:rsidRPr="00F77CF4" w:rsidRDefault="009D4A28" w:rsidP="009D4A28">
      <w:pPr>
        <w:pStyle w:val="ReglerRubrik"/>
        <w:rPr>
          <w:rFonts w:asciiTheme="minorHAnsi" w:hAnsiTheme="minorHAnsi" w:cstheme="minorHAnsi"/>
          <w:b w:val="0"/>
          <w:bCs w:val="0"/>
        </w:rPr>
      </w:pPr>
      <w:r w:rsidRPr="00F77CF4">
        <w:rPr>
          <w:rFonts w:asciiTheme="minorHAnsi" w:hAnsiTheme="minorHAnsi" w:cstheme="minorHAnsi"/>
          <w:b w:val="0"/>
          <w:bCs w:val="0"/>
        </w:rPr>
        <w:t>5)  Religiøs adfærd</w:t>
      </w:r>
    </w:p>
    <w:p w14:paraId="001BB364" w14:textId="77777777" w:rsidR="009D4A28" w:rsidRPr="00F77CF4" w:rsidRDefault="009D4A28" w:rsidP="009D4A28">
      <w:pPr>
        <w:pStyle w:val="ReglerBrd0"/>
        <w:rPr>
          <w:rFonts w:asciiTheme="minorHAnsi" w:hAnsiTheme="minorHAnsi" w:cstheme="minorHAnsi"/>
          <w:b w:val="0"/>
          <w:bCs w:val="0"/>
        </w:rPr>
      </w:pPr>
      <w:r w:rsidRPr="00F77CF4">
        <w:rPr>
          <w:rFonts w:asciiTheme="minorHAnsi" w:hAnsiTheme="minorHAnsi" w:cstheme="minorHAnsi"/>
          <w:b w:val="0"/>
          <w:bCs w:val="0"/>
        </w:rPr>
        <w:t xml:space="preserve">På kollegiet opfatter vi religiøs overbevisning som en privat sag. Derfor må du ikke missionere eller opstille og håndhæve religiøse moralregler over for andre. </w:t>
      </w:r>
    </w:p>
    <w:p w14:paraId="41BDBC20" w14:textId="77777777" w:rsidR="009D4A28" w:rsidRPr="00F77CF4" w:rsidRDefault="009D4A28" w:rsidP="009D4A28">
      <w:pPr>
        <w:pStyle w:val="ReglerRubrik"/>
        <w:rPr>
          <w:rFonts w:asciiTheme="minorHAnsi" w:hAnsiTheme="minorHAnsi" w:cstheme="minorHAnsi"/>
          <w:b w:val="0"/>
          <w:bCs w:val="0"/>
        </w:rPr>
      </w:pPr>
      <w:r w:rsidRPr="00F77CF4">
        <w:rPr>
          <w:rFonts w:asciiTheme="minorHAnsi" w:hAnsiTheme="minorHAnsi" w:cstheme="minorHAnsi"/>
          <w:b w:val="0"/>
          <w:bCs w:val="0"/>
        </w:rPr>
        <w:t>6)  Mobning</w:t>
      </w:r>
    </w:p>
    <w:p w14:paraId="26E6E554" w14:textId="77777777" w:rsidR="009D4A28" w:rsidRPr="00F77CF4" w:rsidRDefault="009D4A28" w:rsidP="009D4A28">
      <w:pPr>
        <w:pStyle w:val="ReglerBrd0"/>
        <w:rPr>
          <w:rFonts w:asciiTheme="minorHAnsi" w:hAnsiTheme="minorHAnsi" w:cstheme="minorHAnsi"/>
          <w:b w:val="0"/>
          <w:bCs w:val="0"/>
        </w:rPr>
      </w:pPr>
      <w:r w:rsidRPr="00F77CF4">
        <w:rPr>
          <w:rFonts w:asciiTheme="minorHAnsi" w:hAnsiTheme="minorHAnsi" w:cstheme="minorHAnsi"/>
          <w:b w:val="0"/>
          <w:bCs w:val="0"/>
        </w:rPr>
        <w:t>På kollegiet tolererer vi ikke mobning. Mobning forstår vi som det at udsætte en anden kollegianer for en nedværdigende og krænkende handling. Det kan være både fysisk, verbalt og/eller ved brug af et digitalt medie. Mobning af andre kollegianere er heller ikke tilladt uden for kollegiets område.</w:t>
      </w:r>
    </w:p>
    <w:p w14:paraId="02F8973E" w14:textId="77777777" w:rsidR="009D4A28" w:rsidRPr="00F77CF4" w:rsidRDefault="009D4A28" w:rsidP="009D4A28">
      <w:pPr>
        <w:pStyle w:val="ReglerRubrik"/>
        <w:rPr>
          <w:rFonts w:asciiTheme="minorHAnsi" w:hAnsiTheme="minorHAnsi" w:cstheme="minorHAnsi"/>
          <w:b w:val="0"/>
          <w:bCs w:val="0"/>
        </w:rPr>
      </w:pPr>
      <w:r w:rsidRPr="00F77CF4">
        <w:rPr>
          <w:rFonts w:asciiTheme="minorHAnsi" w:hAnsiTheme="minorHAnsi" w:cstheme="minorHAnsi"/>
          <w:b w:val="0"/>
          <w:bCs w:val="0"/>
        </w:rPr>
        <w:lastRenderedPageBreak/>
        <w:t>7)  Vi forventer</w:t>
      </w:r>
    </w:p>
    <w:p w14:paraId="15CEE331" w14:textId="77777777" w:rsidR="009D4A28" w:rsidRPr="00F77CF4" w:rsidRDefault="009D4A28" w:rsidP="009D4A28">
      <w:pPr>
        <w:pStyle w:val="ReglerBrd0"/>
        <w:rPr>
          <w:rFonts w:asciiTheme="minorHAnsi" w:hAnsiTheme="minorHAnsi" w:cstheme="minorHAnsi"/>
          <w:b w:val="0"/>
          <w:bCs w:val="0"/>
        </w:rPr>
      </w:pPr>
      <w:r w:rsidRPr="00F77CF4">
        <w:rPr>
          <w:rFonts w:asciiTheme="minorHAnsi" w:hAnsiTheme="minorHAnsi" w:cstheme="minorHAnsi"/>
          <w:b w:val="0"/>
          <w:bCs w:val="0"/>
        </w:rPr>
        <w:t>– at alle er hjemme på kollegiet senest kl. 23.00 på hverdage – medmindre andet er aftalt med vagtlæreren. Der skal på alle hverdage være ro på kollegiet fra kl. 22.00, og al færdsel på kollegiet efter dette tidspunkt skal foregå uden gener for de andre kollegianere.</w:t>
      </w:r>
    </w:p>
    <w:p w14:paraId="3CEE9516" w14:textId="77777777" w:rsidR="009D4A28" w:rsidRPr="00F77CF4" w:rsidRDefault="009D4A28" w:rsidP="009D4A28">
      <w:pPr>
        <w:pStyle w:val="ReglerRubrik"/>
        <w:rPr>
          <w:rFonts w:asciiTheme="minorHAnsi" w:hAnsiTheme="minorHAnsi" w:cstheme="minorHAnsi"/>
          <w:b w:val="0"/>
          <w:bCs w:val="0"/>
        </w:rPr>
      </w:pPr>
      <w:r w:rsidRPr="00F77CF4">
        <w:rPr>
          <w:rFonts w:asciiTheme="minorHAnsi" w:hAnsiTheme="minorHAnsi" w:cstheme="minorHAnsi"/>
          <w:b w:val="0"/>
          <w:bCs w:val="0"/>
        </w:rPr>
        <w:t>8)  Du har pligt til at give vagtlæreren besked på sms, når:</w:t>
      </w:r>
    </w:p>
    <w:p w14:paraId="27DA4602" w14:textId="77777777" w:rsidR="009D4A28" w:rsidRPr="00F77CF4" w:rsidRDefault="009D4A28" w:rsidP="009D4A28">
      <w:pPr>
        <w:pStyle w:val="ReglerBrd"/>
        <w:rPr>
          <w:rFonts w:asciiTheme="minorHAnsi" w:hAnsiTheme="minorHAnsi" w:cstheme="minorHAnsi"/>
          <w:b w:val="0"/>
          <w:bCs w:val="0"/>
        </w:rPr>
      </w:pPr>
      <w:r w:rsidRPr="00F77CF4">
        <w:rPr>
          <w:rFonts w:asciiTheme="minorHAnsi" w:hAnsiTheme="minorHAnsi" w:cstheme="minorHAnsi"/>
          <w:b w:val="0"/>
          <w:bCs w:val="0"/>
        </w:rPr>
        <w:t>a.</w:t>
      </w:r>
      <w:r w:rsidRPr="00F77CF4">
        <w:rPr>
          <w:rFonts w:asciiTheme="minorHAnsi" w:hAnsiTheme="minorHAnsi" w:cstheme="minorHAnsi"/>
          <w:b w:val="0"/>
          <w:bCs w:val="0"/>
        </w:rPr>
        <w:tab/>
        <w:t>Du ikke sover på kollegiet på hverdage og i weekenden</w:t>
      </w:r>
    </w:p>
    <w:p w14:paraId="7BBC8C78" w14:textId="77777777" w:rsidR="009D4A28" w:rsidRPr="00F77CF4" w:rsidRDefault="009D4A28" w:rsidP="009D4A28">
      <w:pPr>
        <w:pStyle w:val="ReglerBrd"/>
        <w:rPr>
          <w:rFonts w:asciiTheme="minorHAnsi" w:hAnsiTheme="minorHAnsi" w:cstheme="minorHAnsi"/>
          <w:b w:val="0"/>
          <w:bCs w:val="0"/>
        </w:rPr>
      </w:pPr>
      <w:r w:rsidRPr="00F77CF4">
        <w:rPr>
          <w:rFonts w:asciiTheme="minorHAnsi" w:hAnsiTheme="minorHAnsi" w:cstheme="minorHAnsi"/>
          <w:b w:val="0"/>
          <w:bCs w:val="0"/>
        </w:rPr>
        <w:t>b.</w:t>
      </w:r>
      <w:r w:rsidRPr="00F77CF4">
        <w:rPr>
          <w:rFonts w:asciiTheme="minorHAnsi" w:hAnsiTheme="minorHAnsi" w:cstheme="minorHAnsi"/>
          <w:b w:val="0"/>
          <w:bCs w:val="0"/>
        </w:rPr>
        <w:tab/>
        <w:t>Du tager væk fra kollegiet i weekenden</w:t>
      </w:r>
    </w:p>
    <w:p w14:paraId="0B65DE52" w14:textId="77777777" w:rsidR="009D4A28" w:rsidRPr="00F77CF4" w:rsidRDefault="009D4A28" w:rsidP="009D4A28">
      <w:pPr>
        <w:pStyle w:val="ReglerBrd"/>
        <w:rPr>
          <w:rFonts w:asciiTheme="minorHAnsi" w:hAnsiTheme="minorHAnsi" w:cstheme="minorHAnsi"/>
          <w:b w:val="0"/>
          <w:bCs w:val="0"/>
        </w:rPr>
      </w:pPr>
      <w:r w:rsidRPr="00F77CF4">
        <w:rPr>
          <w:rFonts w:asciiTheme="minorHAnsi" w:hAnsiTheme="minorHAnsi" w:cstheme="minorHAnsi"/>
          <w:b w:val="0"/>
          <w:bCs w:val="0"/>
        </w:rPr>
        <w:t>c.</w:t>
      </w:r>
      <w:r w:rsidRPr="00F77CF4">
        <w:rPr>
          <w:rFonts w:asciiTheme="minorHAnsi" w:hAnsiTheme="minorHAnsi" w:cstheme="minorHAnsi"/>
          <w:b w:val="0"/>
          <w:bCs w:val="0"/>
        </w:rPr>
        <w:tab/>
        <w:t>Du har en overnattende gæst (eller en gæst efter kl. 22.00)</w:t>
      </w:r>
    </w:p>
    <w:p w14:paraId="5E0E93AE" w14:textId="77777777" w:rsidR="009D4A28" w:rsidRPr="00F77CF4" w:rsidRDefault="009D4A28" w:rsidP="009D4A28">
      <w:pPr>
        <w:pStyle w:val="ReglerBrd"/>
        <w:rPr>
          <w:rFonts w:asciiTheme="minorHAnsi" w:hAnsiTheme="minorHAnsi" w:cstheme="minorHAnsi"/>
          <w:b w:val="0"/>
          <w:bCs w:val="0"/>
        </w:rPr>
      </w:pPr>
      <w:r w:rsidRPr="00F77CF4">
        <w:rPr>
          <w:rFonts w:asciiTheme="minorHAnsi" w:hAnsiTheme="minorHAnsi" w:cstheme="minorHAnsi"/>
          <w:b w:val="0"/>
          <w:bCs w:val="0"/>
        </w:rPr>
        <w:t>d.</w:t>
      </w:r>
      <w:r w:rsidRPr="00F77CF4">
        <w:rPr>
          <w:rFonts w:asciiTheme="minorHAnsi" w:hAnsiTheme="minorHAnsi" w:cstheme="minorHAnsi"/>
          <w:b w:val="0"/>
          <w:bCs w:val="0"/>
        </w:rPr>
        <w:tab/>
        <w:t>Du er syg. Før kl. 12.30 skal du skrive til oldfruen. Derefter til vagttelefonen.</w:t>
      </w:r>
    </w:p>
    <w:p w14:paraId="70445446" w14:textId="77777777" w:rsidR="009D4A28" w:rsidRPr="00F77CF4" w:rsidRDefault="009D4A28" w:rsidP="009D4A28">
      <w:pPr>
        <w:pStyle w:val="ReglerRubrik"/>
        <w:rPr>
          <w:rFonts w:asciiTheme="minorHAnsi" w:hAnsiTheme="minorHAnsi" w:cstheme="minorHAnsi"/>
          <w:b w:val="0"/>
          <w:bCs w:val="0"/>
        </w:rPr>
      </w:pPr>
      <w:r w:rsidRPr="00F77CF4">
        <w:rPr>
          <w:rFonts w:asciiTheme="minorHAnsi" w:hAnsiTheme="minorHAnsi" w:cstheme="minorHAnsi"/>
          <w:b w:val="0"/>
          <w:bCs w:val="0"/>
        </w:rPr>
        <w:t>9)  Du er ansvarlig for dine gæster</w:t>
      </w:r>
    </w:p>
    <w:p w14:paraId="0861E803" w14:textId="77777777" w:rsidR="009D4A28" w:rsidRPr="00F77CF4" w:rsidRDefault="009D4A28" w:rsidP="009D4A28">
      <w:pPr>
        <w:pStyle w:val="ReglerBrd0"/>
        <w:rPr>
          <w:rFonts w:asciiTheme="minorHAnsi" w:hAnsiTheme="minorHAnsi" w:cstheme="minorHAnsi"/>
          <w:b w:val="0"/>
          <w:bCs w:val="0"/>
        </w:rPr>
      </w:pPr>
      <w:r w:rsidRPr="00F77CF4">
        <w:rPr>
          <w:rFonts w:asciiTheme="minorHAnsi" w:hAnsiTheme="minorHAnsi" w:cstheme="minorHAnsi"/>
          <w:b w:val="0"/>
          <w:bCs w:val="0"/>
        </w:rPr>
        <w:t xml:space="preserve">Det betyder, at det er dig, der har ansvaret for, at de overholder kollegiets regler. </w:t>
      </w:r>
    </w:p>
    <w:p w14:paraId="2F0E61D4" w14:textId="77777777" w:rsidR="009D4A28" w:rsidRPr="00F77CF4" w:rsidRDefault="009D4A28" w:rsidP="009D4A28">
      <w:pPr>
        <w:pStyle w:val="ReglerRubrik"/>
        <w:rPr>
          <w:rFonts w:asciiTheme="minorHAnsi" w:hAnsiTheme="minorHAnsi" w:cstheme="minorHAnsi"/>
          <w:b w:val="0"/>
          <w:bCs w:val="0"/>
        </w:rPr>
      </w:pPr>
      <w:r w:rsidRPr="00F77CF4">
        <w:rPr>
          <w:rFonts w:asciiTheme="minorHAnsi" w:hAnsiTheme="minorHAnsi" w:cstheme="minorHAnsi"/>
          <w:b w:val="0"/>
          <w:bCs w:val="0"/>
        </w:rPr>
        <w:t>10)  Hvis det vurderes af kollegiets ledelse</w:t>
      </w:r>
    </w:p>
    <w:p w14:paraId="55CBD855" w14:textId="63CF2C78" w:rsidR="009D4A28" w:rsidRPr="00F77CF4" w:rsidRDefault="009D4A28" w:rsidP="009D4A28">
      <w:pPr>
        <w:pStyle w:val="ReglerBrd0"/>
        <w:rPr>
          <w:rFonts w:asciiTheme="minorHAnsi" w:hAnsiTheme="minorHAnsi" w:cstheme="minorHAnsi"/>
          <w:b w:val="0"/>
          <w:bCs w:val="0"/>
        </w:rPr>
      </w:pPr>
      <w:r w:rsidRPr="00F77CF4">
        <w:rPr>
          <w:rFonts w:asciiTheme="minorHAnsi" w:hAnsiTheme="minorHAnsi" w:cstheme="minorHAnsi"/>
          <w:b w:val="0"/>
          <w:bCs w:val="0"/>
        </w:rPr>
        <w:t>– at en kollegianer er til fare for sig selv eller andre personer, kan kollegiets personale ikke påtage sig det ansvar, og vedkommende vil derfor blive bortvist fra kollegiet.</w:t>
      </w:r>
      <w:r w:rsidR="00542700" w:rsidRPr="00542700">
        <w:t xml:space="preserve"> </w:t>
      </w:r>
      <w:r w:rsidR="00542700" w:rsidRPr="00542700">
        <w:rPr>
          <w:rFonts w:asciiTheme="minorHAnsi" w:hAnsiTheme="minorHAnsi" w:cstheme="minorHAnsi"/>
          <w:b w:val="0"/>
          <w:bCs w:val="0"/>
        </w:rPr>
        <w:t>Hvis der i ansøgningen til kollegiet er tilbageholdt relevante informationer, så er dette en skærpende omstændighed i vurderingen.</w:t>
      </w:r>
    </w:p>
    <w:p w14:paraId="08371850" w14:textId="77777777" w:rsidR="009D4A28" w:rsidRPr="00F77CF4" w:rsidRDefault="009D4A28" w:rsidP="009D4A28">
      <w:pPr>
        <w:pStyle w:val="ReglerRubrik"/>
        <w:rPr>
          <w:rFonts w:asciiTheme="minorHAnsi" w:hAnsiTheme="minorHAnsi" w:cstheme="minorHAnsi"/>
          <w:b w:val="0"/>
          <w:bCs w:val="0"/>
        </w:rPr>
      </w:pPr>
      <w:r w:rsidRPr="00F77CF4">
        <w:rPr>
          <w:rFonts w:asciiTheme="minorHAnsi" w:hAnsiTheme="minorHAnsi" w:cstheme="minorHAnsi"/>
          <w:b w:val="0"/>
          <w:bCs w:val="0"/>
        </w:rPr>
        <w:t xml:space="preserve">11)  Enhver form for vold og/eller overgreb </w:t>
      </w:r>
    </w:p>
    <w:p w14:paraId="44AC69F6" w14:textId="77777777" w:rsidR="009D4A28" w:rsidRPr="00F77CF4" w:rsidRDefault="009D4A28" w:rsidP="009D4A28">
      <w:pPr>
        <w:pStyle w:val="ReglerBrd0"/>
        <w:rPr>
          <w:rFonts w:asciiTheme="minorHAnsi" w:hAnsiTheme="minorHAnsi" w:cstheme="minorHAnsi"/>
          <w:b w:val="0"/>
          <w:bCs w:val="0"/>
        </w:rPr>
      </w:pPr>
      <w:r w:rsidRPr="00F77CF4">
        <w:rPr>
          <w:rFonts w:asciiTheme="minorHAnsi" w:hAnsiTheme="minorHAnsi" w:cstheme="minorHAnsi"/>
          <w:b w:val="0"/>
          <w:bCs w:val="0"/>
        </w:rPr>
        <w:t>– af enhver art er et brud på kollegiets regler og værdier i forhold til fællesskab og ordentlig opførsel. Vold eller overgreb af enhver art begået af en kollegianer tolereres derfor ikke, hverken på eller uden for kollegiet.</w:t>
      </w:r>
    </w:p>
    <w:p w14:paraId="2569E559" w14:textId="77777777" w:rsidR="009D4A28" w:rsidRPr="00F77CF4" w:rsidRDefault="009D4A28" w:rsidP="009D4A28">
      <w:pPr>
        <w:pStyle w:val="ReglerRubrik"/>
        <w:rPr>
          <w:rFonts w:asciiTheme="minorHAnsi" w:hAnsiTheme="minorHAnsi" w:cstheme="minorHAnsi"/>
          <w:b w:val="0"/>
          <w:bCs w:val="0"/>
        </w:rPr>
      </w:pPr>
      <w:r w:rsidRPr="00F77CF4">
        <w:rPr>
          <w:rFonts w:asciiTheme="minorHAnsi" w:hAnsiTheme="minorHAnsi" w:cstheme="minorHAnsi"/>
          <w:b w:val="0"/>
          <w:bCs w:val="0"/>
        </w:rPr>
        <w:t>12)  Hvis man ødelægger noget af kollegiets ejendom, er man erstatningspligtig</w:t>
      </w:r>
    </w:p>
    <w:p w14:paraId="6A905F25" w14:textId="77777777" w:rsidR="009D4A28" w:rsidRPr="00F77CF4" w:rsidRDefault="009D4A28" w:rsidP="009D4A28">
      <w:pPr>
        <w:pStyle w:val="ReglerRubrik"/>
        <w:rPr>
          <w:rFonts w:asciiTheme="minorHAnsi" w:hAnsiTheme="minorHAnsi" w:cstheme="minorHAnsi"/>
          <w:b w:val="0"/>
          <w:bCs w:val="0"/>
        </w:rPr>
      </w:pPr>
      <w:r w:rsidRPr="00F77CF4">
        <w:rPr>
          <w:rFonts w:asciiTheme="minorHAnsi" w:hAnsiTheme="minorHAnsi" w:cstheme="minorHAnsi"/>
          <w:b w:val="0"/>
          <w:bCs w:val="0"/>
        </w:rPr>
        <w:t>13)  Fravær fra skolen som kollegianer</w:t>
      </w:r>
    </w:p>
    <w:p w14:paraId="3F9F0A26" w14:textId="77777777" w:rsidR="009D4A28" w:rsidRPr="00F77CF4" w:rsidRDefault="009D4A28" w:rsidP="009D4A28">
      <w:pPr>
        <w:pStyle w:val="ReglerBrd0"/>
        <w:rPr>
          <w:rFonts w:asciiTheme="minorHAnsi" w:hAnsiTheme="minorHAnsi" w:cstheme="minorHAnsi"/>
          <w:b w:val="0"/>
          <w:bCs w:val="0"/>
        </w:rPr>
      </w:pPr>
      <w:r w:rsidRPr="00F77CF4">
        <w:rPr>
          <w:rFonts w:asciiTheme="minorHAnsi" w:hAnsiTheme="minorHAnsi" w:cstheme="minorHAnsi"/>
          <w:b w:val="0"/>
          <w:bCs w:val="0"/>
        </w:rPr>
        <w:t xml:space="preserve">Som beskrevet i afsnittet ’Fravær fra skolen’ skal du som kollegianer acceptere vilkårene og evt. konsekvenser af dit skolefravær. Herunder eksempelvis morgenvækning og kontakt med dine forældre/værge. </w:t>
      </w:r>
    </w:p>
    <w:p w14:paraId="5355295F" w14:textId="77777777" w:rsidR="009D4A28" w:rsidRPr="00F77CF4" w:rsidRDefault="009D4A28" w:rsidP="009D4A28">
      <w:pPr>
        <w:pStyle w:val="ReglerRubrik"/>
        <w:rPr>
          <w:rFonts w:asciiTheme="minorHAnsi" w:hAnsiTheme="minorHAnsi" w:cstheme="minorHAnsi"/>
          <w:b w:val="0"/>
          <w:bCs w:val="0"/>
        </w:rPr>
      </w:pPr>
      <w:r w:rsidRPr="00F77CF4">
        <w:rPr>
          <w:rFonts w:asciiTheme="minorHAnsi" w:hAnsiTheme="minorHAnsi" w:cstheme="minorHAnsi"/>
          <w:b w:val="0"/>
          <w:bCs w:val="0"/>
        </w:rPr>
        <w:t>14)  Sanktioner ved brud på kollegiets regler</w:t>
      </w:r>
    </w:p>
    <w:p w14:paraId="05210BFD" w14:textId="77777777" w:rsidR="009D4A28" w:rsidRPr="00F77CF4" w:rsidRDefault="009D4A28" w:rsidP="009D4A28">
      <w:pPr>
        <w:pStyle w:val="ReglerBrd0"/>
        <w:rPr>
          <w:rFonts w:asciiTheme="minorHAnsi" w:hAnsiTheme="minorHAnsi" w:cstheme="minorHAnsi"/>
          <w:b w:val="0"/>
          <w:bCs w:val="0"/>
        </w:rPr>
      </w:pPr>
      <w:r w:rsidRPr="00F77CF4">
        <w:rPr>
          <w:rFonts w:asciiTheme="minorHAnsi" w:hAnsiTheme="minorHAnsi" w:cstheme="minorHAnsi"/>
          <w:b w:val="0"/>
          <w:bCs w:val="0"/>
        </w:rPr>
        <w:t>Kollegiets ledelse kan meddele en kollegianer en pædagogisk tilrettevisning for overtrædelser af kollegiets husregler af mindre alvorlig karakter. Hvis kollegiets ledelse skønner, at en pædagogisk tilrettevisning ikke er en tilstrækkelig reaktion over for en elev, der har tilsidesat kollegiets regler, vil en eller flere af følgende sanktioner blive anvendt:</w:t>
      </w:r>
    </w:p>
    <w:p w14:paraId="5FD5A0A8" w14:textId="77777777" w:rsidR="009D4A28" w:rsidRPr="00F77CF4" w:rsidRDefault="009D4A28" w:rsidP="009D4A28">
      <w:pPr>
        <w:pStyle w:val="ReglerBrd"/>
        <w:rPr>
          <w:rFonts w:asciiTheme="minorHAnsi" w:hAnsiTheme="minorHAnsi" w:cstheme="minorHAnsi"/>
          <w:b w:val="0"/>
          <w:bCs w:val="0"/>
        </w:rPr>
      </w:pPr>
      <w:r w:rsidRPr="00F77CF4">
        <w:rPr>
          <w:rFonts w:asciiTheme="minorHAnsi" w:hAnsiTheme="minorHAnsi" w:cstheme="minorHAnsi"/>
          <w:b w:val="0"/>
          <w:bCs w:val="0"/>
        </w:rPr>
        <w:t>a.</w:t>
      </w:r>
      <w:r w:rsidRPr="00F77CF4">
        <w:rPr>
          <w:rFonts w:asciiTheme="minorHAnsi" w:hAnsiTheme="minorHAnsi" w:cstheme="minorHAnsi"/>
          <w:b w:val="0"/>
          <w:bCs w:val="0"/>
        </w:rPr>
        <w:tab/>
        <w:t xml:space="preserve">Skriftlig advarsel. En advarsel bortfalder normalt ved skoleårets udløb, om det er </w:t>
      </w:r>
      <w:proofErr w:type="gramStart"/>
      <w:r w:rsidRPr="00F77CF4">
        <w:rPr>
          <w:rFonts w:asciiTheme="minorHAnsi" w:hAnsiTheme="minorHAnsi" w:cstheme="minorHAnsi"/>
          <w:b w:val="0"/>
          <w:bCs w:val="0"/>
        </w:rPr>
        <w:t>tilfældet</w:t>
      </w:r>
      <w:proofErr w:type="gramEnd"/>
      <w:r w:rsidRPr="00F77CF4">
        <w:rPr>
          <w:rFonts w:asciiTheme="minorHAnsi" w:hAnsiTheme="minorHAnsi" w:cstheme="minorHAnsi"/>
          <w:b w:val="0"/>
          <w:bCs w:val="0"/>
        </w:rPr>
        <w:t xml:space="preserve"> afgøres af kollegiets ledelse og afhænger af foreteelsens art og omfang.</w:t>
      </w:r>
    </w:p>
    <w:p w14:paraId="21812C44" w14:textId="77777777" w:rsidR="009D4A28" w:rsidRPr="00F77CF4" w:rsidRDefault="009D4A28" w:rsidP="009D4A28">
      <w:pPr>
        <w:pStyle w:val="ReglerBrd"/>
        <w:rPr>
          <w:rFonts w:asciiTheme="minorHAnsi" w:hAnsiTheme="minorHAnsi" w:cstheme="minorHAnsi"/>
          <w:b w:val="0"/>
          <w:bCs w:val="0"/>
        </w:rPr>
      </w:pPr>
      <w:r w:rsidRPr="00F77CF4">
        <w:rPr>
          <w:rFonts w:asciiTheme="minorHAnsi" w:hAnsiTheme="minorHAnsi" w:cstheme="minorHAnsi"/>
          <w:b w:val="0"/>
          <w:bCs w:val="0"/>
        </w:rPr>
        <w:t>b.</w:t>
      </w:r>
      <w:r w:rsidRPr="00F77CF4">
        <w:rPr>
          <w:rFonts w:asciiTheme="minorHAnsi" w:hAnsiTheme="minorHAnsi" w:cstheme="minorHAnsi"/>
          <w:b w:val="0"/>
          <w:bCs w:val="0"/>
        </w:rPr>
        <w:tab/>
        <w:t xml:space="preserve">Særlige praktiske opgaver på kollegiet. </w:t>
      </w:r>
    </w:p>
    <w:p w14:paraId="738C015F" w14:textId="77777777" w:rsidR="009D4A28" w:rsidRPr="00F77CF4" w:rsidRDefault="009D4A28" w:rsidP="009D4A28">
      <w:pPr>
        <w:pStyle w:val="ReglerBrd"/>
        <w:rPr>
          <w:rFonts w:asciiTheme="minorHAnsi" w:hAnsiTheme="minorHAnsi" w:cstheme="minorHAnsi"/>
          <w:b w:val="0"/>
          <w:bCs w:val="0"/>
        </w:rPr>
      </w:pPr>
      <w:r w:rsidRPr="00F77CF4">
        <w:rPr>
          <w:rFonts w:asciiTheme="minorHAnsi" w:hAnsiTheme="minorHAnsi" w:cstheme="minorHAnsi"/>
          <w:b w:val="0"/>
          <w:bCs w:val="0"/>
        </w:rPr>
        <w:t>c.</w:t>
      </w:r>
      <w:r w:rsidRPr="00F77CF4">
        <w:rPr>
          <w:rFonts w:asciiTheme="minorHAnsi" w:hAnsiTheme="minorHAnsi" w:cstheme="minorHAnsi"/>
          <w:b w:val="0"/>
          <w:bCs w:val="0"/>
        </w:rPr>
        <w:tab/>
        <w:t xml:space="preserve">Forbud mod at eleven i en nærmere bestemt periode medbringer og/eller benytter nærmere bestemte private genstande eller typer af genstande, herunder mobiltelefon og andre kommunikationsmidler.  </w:t>
      </w:r>
    </w:p>
    <w:p w14:paraId="5D1D7D17" w14:textId="77777777" w:rsidR="009D4A28" w:rsidRPr="00F77CF4" w:rsidRDefault="009D4A28" w:rsidP="009D4A28">
      <w:pPr>
        <w:pStyle w:val="ReglerBrd"/>
        <w:rPr>
          <w:rFonts w:asciiTheme="minorHAnsi" w:hAnsiTheme="minorHAnsi" w:cstheme="minorHAnsi"/>
          <w:b w:val="0"/>
          <w:bCs w:val="0"/>
        </w:rPr>
      </w:pPr>
      <w:r w:rsidRPr="00F77CF4">
        <w:rPr>
          <w:rFonts w:asciiTheme="minorHAnsi" w:hAnsiTheme="minorHAnsi" w:cstheme="minorHAnsi"/>
          <w:b w:val="0"/>
          <w:bCs w:val="0"/>
        </w:rPr>
        <w:t>d.</w:t>
      </w:r>
      <w:r w:rsidRPr="00F77CF4">
        <w:rPr>
          <w:rFonts w:asciiTheme="minorHAnsi" w:hAnsiTheme="minorHAnsi" w:cstheme="minorHAnsi"/>
          <w:b w:val="0"/>
          <w:bCs w:val="0"/>
        </w:rPr>
        <w:tab/>
        <w:t xml:space="preserve">Tilbageholdelse i en periode af en kollegianers private genstande, herunder højttalere, mobiltelefon mv. </w:t>
      </w:r>
    </w:p>
    <w:p w14:paraId="4F54C4A1" w14:textId="77777777" w:rsidR="009D4A28" w:rsidRPr="00F77CF4" w:rsidRDefault="009D4A28" w:rsidP="009D4A28">
      <w:pPr>
        <w:pStyle w:val="ReglerBrd"/>
        <w:rPr>
          <w:rFonts w:asciiTheme="minorHAnsi" w:hAnsiTheme="minorHAnsi" w:cstheme="minorHAnsi"/>
          <w:b w:val="0"/>
          <w:bCs w:val="0"/>
        </w:rPr>
      </w:pPr>
      <w:r w:rsidRPr="00F77CF4">
        <w:rPr>
          <w:rFonts w:asciiTheme="minorHAnsi" w:hAnsiTheme="minorHAnsi" w:cstheme="minorHAnsi"/>
          <w:b w:val="0"/>
          <w:bCs w:val="0"/>
        </w:rPr>
        <w:t>e.</w:t>
      </w:r>
      <w:r w:rsidRPr="00F77CF4">
        <w:rPr>
          <w:rFonts w:asciiTheme="minorHAnsi" w:hAnsiTheme="minorHAnsi" w:cstheme="minorHAnsi"/>
          <w:b w:val="0"/>
          <w:bCs w:val="0"/>
        </w:rPr>
        <w:tab/>
        <w:t>Hel eller delvis udelukkelse fra konkrete arrangementer eller aktiviteter, herunder også forbud mod indtagelse af alkohol på kollegiet.</w:t>
      </w:r>
    </w:p>
    <w:p w14:paraId="02083633" w14:textId="62CFCD42" w:rsidR="009D4A28" w:rsidRPr="00F77CF4" w:rsidRDefault="009D4A28" w:rsidP="009D4A28">
      <w:pPr>
        <w:pStyle w:val="ReglerBrd"/>
        <w:rPr>
          <w:rFonts w:asciiTheme="minorHAnsi" w:hAnsiTheme="minorHAnsi" w:cstheme="minorHAnsi"/>
          <w:b w:val="0"/>
          <w:bCs w:val="0"/>
        </w:rPr>
      </w:pPr>
      <w:r w:rsidRPr="00F77CF4">
        <w:rPr>
          <w:rFonts w:asciiTheme="minorHAnsi" w:hAnsiTheme="minorHAnsi" w:cstheme="minorHAnsi"/>
          <w:b w:val="0"/>
          <w:bCs w:val="0"/>
        </w:rPr>
        <w:t>f.</w:t>
      </w:r>
      <w:r w:rsidRPr="00F77CF4">
        <w:rPr>
          <w:rFonts w:asciiTheme="minorHAnsi" w:hAnsiTheme="minorHAnsi" w:cstheme="minorHAnsi"/>
          <w:b w:val="0"/>
          <w:bCs w:val="0"/>
        </w:rPr>
        <w:tab/>
        <w:t>Midlertidig bortvisning fra kollegiet i op til 14 dage. Opholdsafgift refunderes ikke.</w:t>
      </w:r>
    </w:p>
    <w:p w14:paraId="1013F09D" w14:textId="77777777" w:rsidR="009D4A28" w:rsidRPr="00F77CF4" w:rsidRDefault="009D4A28" w:rsidP="009D4A28">
      <w:pPr>
        <w:pStyle w:val="ReglerBrd"/>
        <w:rPr>
          <w:rFonts w:asciiTheme="minorHAnsi" w:hAnsiTheme="minorHAnsi" w:cstheme="minorHAnsi"/>
          <w:b w:val="0"/>
          <w:bCs w:val="0"/>
        </w:rPr>
      </w:pPr>
      <w:r w:rsidRPr="00F77CF4">
        <w:rPr>
          <w:rFonts w:asciiTheme="minorHAnsi" w:hAnsiTheme="minorHAnsi" w:cstheme="minorHAnsi"/>
          <w:b w:val="0"/>
          <w:bCs w:val="0"/>
        </w:rPr>
        <w:t>g.</w:t>
      </w:r>
      <w:r w:rsidRPr="00F77CF4">
        <w:rPr>
          <w:rFonts w:asciiTheme="minorHAnsi" w:hAnsiTheme="minorHAnsi" w:cstheme="minorHAnsi"/>
          <w:b w:val="0"/>
          <w:bCs w:val="0"/>
        </w:rPr>
        <w:tab/>
        <w:t xml:space="preserve">Bortvisning (udskrivning) fra kollegiet. Opholdsafgift refunderes ikke. </w:t>
      </w:r>
    </w:p>
    <w:p w14:paraId="68025F59" w14:textId="77777777" w:rsidR="009D4A28" w:rsidRPr="00F77CF4" w:rsidRDefault="009D4A28" w:rsidP="009D4A28">
      <w:pPr>
        <w:pStyle w:val="ReglerBrd0"/>
        <w:rPr>
          <w:rFonts w:asciiTheme="minorHAnsi" w:hAnsiTheme="minorHAnsi" w:cstheme="minorHAnsi"/>
          <w:b w:val="0"/>
          <w:bCs w:val="0"/>
        </w:rPr>
      </w:pPr>
      <w:r w:rsidRPr="00F77CF4">
        <w:rPr>
          <w:rFonts w:asciiTheme="minorHAnsi" w:hAnsiTheme="minorHAnsi" w:cstheme="minorHAnsi"/>
          <w:b w:val="0"/>
          <w:bCs w:val="0"/>
        </w:rPr>
        <w:t>Ovenstående sanktioner anvendes ikke i rækkefølge, men efter et individuelt og konkret skøn i hvert enkelt tilfælde, og der vil kunne opstå situationer, hvor kollegiets ledelse anser det for fornødent at iværksætte selv den strengeste sanktion, uden at mildere sanktioner har været bragt i anvendelse og uden forudgående varsel.</w:t>
      </w:r>
    </w:p>
    <w:p w14:paraId="3E10BF89" w14:textId="77777777" w:rsidR="009D4A28" w:rsidRPr="00F77CF4" w:rsidRDefault="009D4A28" w:rsidP="009D4A28">
      <w:pPr>
        <w:pStyle w:val="ReglerBrd0"/>
        <w:rPr>
          <w:rFonts w:asciiTheme="minorHAnsi" w:hAnsiTheme="minorHAnsi" w:cstheme="minorHAnsi"/>
          <w:b w:val="0"/>
          <w:bCs w:val="0"/>
        </w:rPr>
      </w:pPr>
      <w:r w:rsidRPr="00F77CF4">
        <w:rPr>
          <w:rFonts w:asciiTheme="minorHAnsi" w:hAnsiTheme="minorHAnsi" w:cstheme="minorHAnsi"/>
          <w:b w:val="0"/>
          <w:bCs w:val="0"/>
        </w:rPr>
        <w:t>I følgende særlige situationer kan kollegiets ledelse beslutte, at kollegianeren midlertidigt ikke må være til stede på kollegiet eller kun være til stede i nærmere bestemt omfang:</w:t>
      </w:r>
    </w:p>
    <w:p w14:paraId="2390BB52" w14:textId="77777777" w:rsidR="009D4A28" w:rsidRPr="00F77CF4" w:rsidRDefault="009D4A28" w:rsidP="009D4A28">
      <w:pPr>
        <w:pStyle w:val="ReglerBrd"/>
        <w:rPr>
          <w:rFonts w:asciiTheme="minorHAnsi" w:hAnsiTheme="minorHAnsi" w:cstheme="minorHAnsi"/>
          <w:b w:val="0"/>
          <w:bCs w:val="0"/>
        </w:rPr>
      </w:pPr>
      <w:r w:rsidRPr="00F77CF4">
        <w:rPr>
          <w:rFonts w:asciiTheme="minorHAnsi" w:hAnsiTheme="minorHAnsi" w:cstheme="minorHAnsi"/>
          <w:b w:val="0"/>
          <w:bCs w:val="0"/>
        </w:rPr>
        <w:t>•</w:t>
      </w:r>
      <w:r w:rsidRPr="00F77CF4">
        <w:rPr>
          <w:rFonts w:asciiTheme="minorHAnsi" w:hAnsiTheme="minorHAnsi" w:cstheme="minorHAnsi"/>
          <w:b w:val="0"/>
          <w:bCs w:val="0"/>
        </w:rPr>
        <w:tab/>
        <w:t>Når en sag undersøges nærmere.</w:t>
      </w:r>
    </w:p>
    <w:p w14:paraId="026EF662" w14:textId="77777777" w:rsidR="009D4A28" w:rsidRPr="00F77CF4" w:rsidRDefault="009D4A28" w:rsidP="009D4A28">
      <w:pPr>
        <w:pStyle w:val="ReglerBrd"/>
        <w:rPr>
          <w:rFonts w:asciiTheme="minorHAnsi" w:hAnsiTheme="minorHAnsi" w:cstheme="minorHAnsi"/>
          <w:b w:val="0"/>
          <w:bCs w:val="0"/>
        </w:rPr>
      </w:pPr>
      <w:r w:rsidRPr="00F77CF4">
        <w:rPr>
          <w:rFonts w:asciiTheme="minorHAnsi" w:hAnsiTheme="minorHAnsi" w:cstheme="minorHAnsi"/>
          <w:b w:val="0"/>
          <w:bCs w:val="0"/>
        </w:rPr>
        <w:t>•</w:t>
      </w:r>
      <w:r w:rsidRPr="00F77CF4">
        <w:rPr>
          <w:rFonts w:asciiTheme="minorHAnsi" w:hAnsiTheme="minorHAnsi" w:cstheme="minorHAnsi"/>
          <w:b w:val="0"/>
          <w:bCs w:val="0"/>
        </w:rPr>
        <w:tab/>
        <w:t>Situationer, hvor det anses for påkrævet af hensyn til den almindelige retsbevidsthed på kollegiet.</w:t>
      </w:r>
    </w:p>
    <w:p w14:paraId="75EECCEA" w14:textId="77777777" w:rsidR="009D4A28" w:rsidRPr="00F77CF4" w:rsidRDefault="009D4A28" w:rsidP="009D4A28">
      <w:pPr>
        <w:pStyle w:val="ReglerBrd"/>
        <w:rPr>
          <w:rFonts w:asciiTheme="minorHAnsi" w:hAnsiTheme="minorHAnsi" w:cstheme="minorHAnsi"/>
          <w:b w:val="0"/>
          <w:bCs w:val="0"/>
        </w:rPr>
      </w:pPr>
      <w:r w:rsidRPr="00F77CF4">
        <w:rPr>
          <w:rFonts w:asciiTheme="minorHAnsi" w:hAnsiTheme="minorHAnsi" w:cstheme="minorHAnsi"/>
          <w:b w:val="0"/>
          <w:bCs w:val="0"/>
        </w:rPr>
        <w:t>•</w:t>
      </w:r>
      <w:r w:rsidRPr="00F77CF4">
        <w:rPr>
          <w:rFonts w:asciiTheme="minorHAnsi" w:hAnsiTheme="minorHAnsi" w:cstheme="minorHAnsi"/>
          <w:b w:val="0"/>
          <w:bCs w:val="0"/>
        </w:rPr>
        <w:tab/>
        <w:t>Situationer, hvor kollegiet anser det for påkrævet for umiddelbart at opretholde ordenen og samværet på kollegiet.</w:t>
      </w:r>
    </w:p>
    <w:p w14:paraId="65381981" w14:textId="77777777" w:rsidR="009D4A28" w:rsidRPr="00F77CF4" w:rsidRDefault="009D4A28" w:rsidP="009D4A28">
      <w:pPr>
        <w:pStyle w:val="ReglerBrd0"/>
        <w:rPr>
          <w:rFonts w:asciiTheme="minorHAnsi" w:hAnsiTheme="minorHAnsi" w:cstheme="minorHAnsi"/>
          <w:b w:val="0"/>
          <w:bCs w:val="0"/>
        </w:rPr>
      </w:pPr>
      <w:r w:rsidRPr="00F77CF4">
        <w:rPr>
          <w:rFonts w:asciiTheme="minorHAnsi" w:hAnsiTheme="minorHAnsi" w:cstheme="minorHAnsi"/>
          <w:b w:val="0"/>
          <w:bCs w:val="0"/>
        </w:rPr>
        <w:t>Iværksættelse af en sanktion kan gøres betinget af, at kollegianeren ikke igen overtræder kollegiets husregler. Kollegiet kan fastsætte nærmere vilkår for en betinget sanktion, for eksempel:</w:t>
      </w:r>
    </w:p>
    <w:p w14:paraId="34375B61" w14:textId="77777777" w:rsidR="009D4A28" w:rsidRPr="00F77CF4" w:rsidRDefault="009D4A28" w:rsidP="009D4A28">
      <w:pPr>
        <w:pStyle w:val="ReglerBrd"/>
        <w:rPr>
          <w:rFonts w:asciiTheme="minorHAnsi" w:hAnsiTheme="minorHAnsi" w:cstheme="minorHAnsi"/>
          <w:b w:val="0"/>
          <w:bCs w:val="0"/>
        </w:rPr>
      </w:pPr>
      <w:r w:rsidRPr="00F77CF4">
        <w:rPr>
          <w:rFonts w:asciiTheme="minorHAnsi" w:hAnsiTheme="minorHAnsi" w:cstheme="minorHAnsi"/>
          <w:b w:val="0"/>
          <w:bCs w:val="0"/>
        </w:rPr>
        <w:t>1) Inden en nærmere frist udbedrer kollegianeren skadevirkningerne som følge af dennes overtrædelse af husreglerne.</w:t>
      </w:r>
    </w:p>
    <w:p w14:paraId="4AB97932" w14:textId="77777777" w:rsidR="009D4A28" w:rsidRPr="00F77CF4" w:rsidRDefault="009D4A28" w:rsidP="009D4A28">
      <w:pPr>
        <w:pStyle w:val="ReglerBrd"/>
        <w:rPr>
          <w:rFonts w:asciiTheme="minorHAnsi" w:hAnsiTheme="minorHAnsi" w:cstheme="minorHAnsi"/>
          <w:b w:val="0"/>
          <w:bCs w:val="0"/>
        </w:rPr>
      </w:pPr>
      <w:r w:rsidRPr="00F77CF4">
        <w:rPr>
          <w:rFonts w:asciiTheme="minorHAnsi" w:hAnsiTheme="minorHAnsi" w:cstheme="minorHAnsi"/>
          <w:b w:val="0"/>
          <w:bCs w:val="0"/>
        </w:rPr>
        <w:t xml:space="preserve">2) Inden en nærmere frist gennemfører kollegianeren på en tilfredsstillende måde nærmere bestemte aktiviteter og lignende, som er egnede til at forebygge, at kollegianeren gentager </w:t>
      </w:r>
      <w:proofErr w:type="gramStart"/>
      <w:r w:rsidRPr="00F77CF4">
        <w:rPr>
          <w:rFonts w:asciiTheme="minorHAnsi" w:hAnsiTheme="minorHAnsi" w:cstheme="minorHAnsi"/>
          <w:b w:val="0"/>
          <w:bCs w:val="0"/>
        </w:rPr>
        <w:t>den</w:t>
      </w:r>
      <w:proofErr w:type="gramEnd"/>
      <w:r w:rsidRPr="00F77CF4">
        <w:rPr>
          <w:rFonts w:asciiTheme="minorHAnsi" w:hAnsiTheme="minorHAnsi" w:cstheme="minorHAnsi"/>
          <w:b w:val="0"/>
          <w:bCs w:val="0"/>
        </w:rPr>
        <w:t xml:space="preserve"> skete eller andre relevante overtrædelser af husreglerne. </w:t>
      </w:r>
      <w:r w:rsidRPr="00F77CF4">
        <w:rPr>
          <w:rFonts w:asciiTheme="minorHAnsi" w:hAnsiTheme="minorHAnsi" w:cstheme="minorHAnsi"/>
          <w:b w:val="0"/>
          <w:bCs w:val="0"/>
        </w:rPr>
        <w:lastRenderedPageBreak/>
        <w:t>Ligesom det kan have til hensigt, at kollegianeren og eventuelt forurettede kollegianere, ansatte eller andre gennem mægling bliver forligt eller forsonet.</w:t>
      </w:r>
    </w:p>
    <w:p w14:paraId="486B4EA7" w14:textId="77777777" w:rsidR="009D4A28" w:rsidRPr="00F77CF4" w:rsidRDefault="009D4A28" w:rsidP="009D4A28">
      <w:pPr>
        <w:pStyle w:val="ReglerBrd0"/>
        <w:rPr>
          <w:rFonts w:asciiTheme="minorHAnsi" w:hAnsiTheme="minorHAnsi" w:cstheme="minorHAnsi"/>
          <w:b w:val="0"/>
          <w:bCs w:val="0"/>
        </w:rPr>
      </w:pPr>
      <w:r w:rsidRPr="00F77CF4">
        <w:rPr>
          <w:rFonts w:asciiTheme="minorHAnsi" w:hAnsiTheme="minorHAnsi" w:cstheme="minorHAnsi"/>
          <w:b w:val="0"/>
          <w:bCs w:val="0"/>
        </w:rPr>
        <w:t>Hvis en kollegianer har fået en sanktion og efterfølgende overtræder reglerne igen, vil der være tale om skærpende omstændigheder, og den pågældende kollegianer vil derfor risikere en hårdere sanktion.</w:t>
      </w:r>
    </w:p>
    <w:p w14:paraId="57B52E30" w14:textId="77777777" w:rsidR="009D4A28" w:rsidRDefault="009D4A28" w:rsidP="009D4A28">
      <w:pPr>
        <w:pStyle w:val="ReglerBrd0"/>
        <w:rPr>
          <w:rFonts w:asciiTheme="minorHAnsi" w:hAnsiTheme="minorHAnsi" w:cstheme="minorHAnsi"/>
          <w:b w:val="0"/>
          <w:bCs w:val="0"/>
        </w:rPr>
      </w:pPr>
      <w:r w:rsidRPr="00F77CF4">
        <w:rPr>
          <w:rFonts w:asciiTheme="minorHAnsi" w:hAnsiTheme="minorHAnsi" w:cstheme="minorHAnsi"/>
          <w:b w:val="0"/>
          <w:bCs w:val="0"/>
        </w:rPr>
        <w:t>Partshøringen sker i henhold til forvaltningsloven. Partshøringen er normal skriftlig, men foretages i nogle tilfælde mundtligt. Det vil typisk gælde i forbindelse med en skriftlig advarsel som sanktion samt i tilfælde, hvor overtrædelsen af husreglerne kræver en hurtig sanktion.</w:t>
      </w:r>
    </w:p>
    <w:p w14:paraId="7B40980D" w14:textId="552F179B" w:rsidR="00B121C4" w:rsidRPr="00F77CF4" w:rsidRDefault="00B121C4" w:rsidP="009D4A28">
      <w:pPr>
        <w:pStyle w:val="ReglerBrd0"/>
        <w:rPr>
          <w:rFonts w:asciiTheme="minorHAnsi" w:hAnsiTheme="minorHAnsi" w:cstheme="minorHAnsi"/>
          <w:b w:val="0"/>
          <w:bCs w:val="0"/>
        </w:rPr>
      </w:pPr>
      <w:r w:rsidRPr="00B121C4">
        <w:rPr>
          <w:rFonts w:asciiTheme="minorHAnsi" w:hAnsiTheme="minorHAnsi" w:cstheme="minorHAnsi"/>
          <w:b w:val="0"/>
          <w:bCs w:val="0"/>
        </w:rPr>
        <w:t>Hvis en kollegianer bortvises fra kollegiet, vil det også medføre at vedkommende ikke efterfølgende må opholde sig på kollegiet som gæst.</w:t>
      </w:r>
    </w:p>
    <w:p w14:paraId="5CB9D941" w14:textId="77777777" w:rsidR="009D4A28" w:rsidRPr="00F77CF4" w:rsidRDefault="009D4A28" w:rsidP="009D4A28">
      <w:pPr>
        <w:pStyle w:val="ReglerRubrik"/>
        <w:rPr>
          <w:rFonts w:asciiTheme="minorHAnsi" w:hAnsiTheme="minorHAnsi" w:cstheme="minorHAnsi"/>
          <w:b w:val="0"/>
          <w:bCs w:val="0"/>
        </w:rPr>
      </w:pPr>
      <w:r w:rsidRPr="00F77CF4">
        <w:rPr>
          <w:rFonts w:asciiTheme="minorHAnsi" w:hAnsiTheme="minorHAnsi" w:cstheme="minorHAnsi"/>
          <w:b w:val="0"/>
          <w:bCs w:val="0"/>
        </w:rPr>
        <w:t>15)  Udmeldelse af kollegiet</w:t>
      </w:r>
    </w:p>
    <w:p w14:paraId="60D06914" w14:textId="77777777" w:rsidR="009D4A28" w:rsidRPr="00F77CF4" w:rsidRDefault="009D4A28" w:rsidP="009D4A28">
      <w:pPr>
        <w:pStyle w:val="ReglerBrd0"/>
        <w:rPr>
          <w:rFonts w:asciiTheme="minorHAnsi" w:hAnsiTheme="minorHAnsi" w:cstheme="minorHAnsi"/>
          <w:b w:val="0"/>
          <w:bCs w:val="0"/>
        </w:rPr>
      </w:pPr>
      <w:r w:rsidRPr="00F77CF4">
        <w:rPr>
          <w:rFonts w:asciiTheme="minorHAnsi" w:hAnsiTheme="minorHAnsi" w:cstheme="minorHAnsi"/>
          <w:b w:val="0"/>
          <w:bCs w:val="0"/>
        </w:rPr>
        <w:t xml:space="preserve">Du udmeldes automatisk fra kollegiet, når du færdiggør din gymnasie- eller IB-eksamen på Viborg Katedralskole. Hvis du stopper som elev på Viborg Katedralskole utidigt, skal du snarest muligt herefter fraflytte kollegiet. Fraflytning aftales med lederen af kollegiet. </w:t>
      </w:r>
    </w:p>
    <w:p w14:paraId="365C15A2" w14:textId="77777777" w:rsidR="009D4A28" w:rsidRPr="00F77CF4" w:rsidRDefault="009D4A28" w:rsidP="009D4A28">
      <w:pPr>
        <w:pStyle w:val="ReglerBrd0"/>
        <w:rPr>
          <w:rFonts w:asciiTheme="minorHAnsi" w:hAnsiTheme="minorHAnsi" w:cstheme="minorHAnsi"/>
          <w:b w:val="0"/>
          <w:bCs w:val="0"/>
        </w:rPr>
      </w:pPr>
      <w:r w:rsidRPr="00F77CF4">
        <w:rPr>
          <w:rFonts w:asciiTheme="minorHAnsi" w:hAnsiTheme="minorHAnsi" w:cstheme="minorHAnsi"/>
          <w:b w:val="0"/>
          <w:bCs w:val="0"/>
        </w:rPr>
        <w:t xml:space="preserve">Udmeldelse af kollegiet kan kun ske skriftligt og med en måneds varsel ved udgangen af en måned. Udmeldelsen skal sendes eller afleveres til lederen af kollegiet. Er eleven under 18 år, skal indehaveren af forældremyndigheden give sit tilsagn skriftligt. </w:t>
      </w:r>
    </w:p>
    <w:p w14:paraId="05B6BAE0" w14:textId="77777777" w:rsidR="009D4A28" w:rsidRPr="00F77CF4" w:rsidRDefault="009D4A28" w:rsidP="009D4A28">
      <w:pPr>
        <w:pStyle w:val="ReglerRubrik"/>
        <w:rPr>
          <w:rFonts w:asciiTheme="minorHAnsi" w:hAnsiTheme="minorHAnsi" w:cstheme="minorHAnsi"/>
          <w:b w:val="0"/>
          <w:bCs w:val="0"/>
        </w:rPr>
      </w:pPr>
      <w:r w:rsidRPr="00F77CF4">
        <w:rPr>
          <w:rFonts w:asciiTheme="minorHAnsi" w:hAnsiTheme="minorHAnsi" w:cstheme="minorHAnsi"/>
          <w:b w:val="0"/>
          <w:bCs w:val="0"/>
        </w:rPr>
        <w:t>16)  Manglende betaling af opholdsafgift</w:t>
      </w:r>
    </w:p>
    <w:p w14:paraId="4E2BE0BE" w14:textId="77777777" w:rsidR="009D4A28" w:rsidRPr="00F77CF4" w:rsidRDefault="009D4A28" w:rsidP="009D4A28">
      <w:pPr>
        <w:pStyle w:val="ReglerBrd0"/>
        <w:rPr>
          <w:rFonts w:asciiTheme="minorHAnsi" w:hAnsiTheme="minorHAnsi" w:cstheme="minorHAnsi"/>
          <w:b w:val="0"/>
          <w:bCs w:val="0"/>
        </w:rPr>
      </w:pPr>
      <w:r w:rsidRPr="00F77CF4">
        <w:rPr>
          <w:rFonts w:asciiTheme="minorHAnsi" w:hAnsiTheme="minorHAnsi" w:cstheme="minorHAnsi"/>
          <w:b w:val="0"/>
          <w:bCs w:val="0"/>
        </w:rPr>
        <w:t xml:space="preserve">Ved manglende betaling af opholdsafgift kan kollegiets ledelse beslutte at udmelde dig fra kollegiet. Dette vil ske ved modtagelse af den tredje rykker, og hvis der ikke indgås aftale fra den pågældende kollegianer eller dennes forældre/værge omkring betaling af det skyldige beløb.  </w:t>
      </w:r>
    </w:p>
    <w:p w14:paraId="0459A9CD" w14:textId="77777777" w:rsidR="00765E55" w:rsidRPr="00F77CF4" w:rsidRDefault="00765E55">
      <w:pPr>
        <w:rPr>
          <w:rFonts w:cstheme="minorHAnsi"/>
        </w:rPr>
      </w:pPr>
    </w:p>
    <w:sectPr w:rsidR="00765E55" w:rsidRPr="00F77CF4" w:rsidSect="00D477F7">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28"/>
    <w:rsid w:val="00082C9F"/>
    <w:rsid w:val="000B52D4"/>
    <w:rsid w:val="00103143"/>
    <w:rsid w:val="00166A4F"/>
    <w:rsid w:val="001D3D7B"/>
    <w:rsid w:val="002C034B"/>
    <w:rsid w:val="002C4DA7"/>
    <w:rsid w:val="002C60F4"/>
    <w:rsid w:val="002D2753"/>
    <w:rsid w:val="003C71A1"/>
    <w:rsid w:val="00455851"/>
    <w:rsid w:val="004737CC"/>
    <w:rsid w:val="0048455B"/>
    <w:rsid w:val="00542700"/>
    <w:rsid w:val="0059153D"/>
    <w:rsid w:val="005A51FF"/>
    <w:rsid w:val="006D0C44"/>
    <w:rsid w:val="00765E55"/>
    <w:rsid w:val="00821195"/>
    <w:rsid w:val="008265CB"/>
    <w:rsid w:val="00845A8A"/>
    <w:rsid w:val="00864E03"/>
    <w:rsid w:val="008947E1"/>
    <w:rsid w:val="008C7D02"/>
    <w:rsid w:val="008F307A"/>
    <w:rsid w:val="008F5454"/>
    <w:rsid w:val="00940217"/>
    <w:rsid w:val="00941B8B"/>
    <w:rsid w:val="009A30B2"/>
    <w:rsid w:val="009D4A28"/>
    <w:rsid w:val="009E51B8"/>
    <w:rsid w:val="00A37601"/>
    <w:rsid w:val="00AE61D9"/>
    <w:rsid w:val="00B01265"/>
    <w:rsid w:val="00B121C4"/>
    <w:rsid w:val="00B30027"/>
    <w:rsid w:val="00B531F1"/>
    <w:rsid w:val="00CA2D3E"/>
    <w:rsid w:val="00CC0E25"/>
    <w:rsid w:val="00D05C29"/>
    <w:rsid w:val="00D14C22"/>
    <w:rsid w:val="00D16D54"/>
    <w:rsid w:val="00D21DE9"/>
    <w:rsid w:val="00D37412"/>
    <w:rsid w:val="00D8662B"/>
    <w:rsid w:val="00D8713E"/>
    <w:rsid w:val="00D9440C"/>
    <w:rsid w:val="00E21F25"/>
    <w:rsid w:val="00E502EF"/>
    <w:rsid w:val="00E76093"/>
    <w:rsid w:val="00ED1751"/>
    <w:rsid w:val="00F77CF4"/>
    <w:rsid w:val="00FA5A09"/>
    <w:rsid w:val="00FB455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298320B"/>
  <w15:chartTrackingRefBased/>
  <w15:docId w15:val="{32B448BC-A336-BC4B-A88B-8048E9B0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4">
    <w:name w:val="heading 4"/>
    <w:basedOn w:val="Normal"/>
    <w:next w:val="Normal"/>
    <w:link w:val="Overskrift4Tegn"/>
    <w:autoRedefine/>
    <w:uiPriority w:val="9"/>
    <w:unhideWhenUsed/>
    <w:qFormat/>
    <w:rsid w:val="00845A8A"/>
    <w:pPr>
      <w:keepNext/>
      <w:keepLines/>
      <w:spacing w:before="40" w:line="360" w:lineRule="auto"/>
      <w:outlineLvl w:val="3"/>
    </w:pPr>
    <w:rPr>
      <w:rFonts w:ascii="Arial" w:eastAsiaTheme="majorEastAsia" w:hAnsi="Arial" w:cstheme="majorBidi"/>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Figuretekst">
    <w:name w:val="Figure tekst"/>
    <w:basedOn w:val="Normal"/>
    <w:qFormat/>
    <w:rsid w:val="00D8713E"/>
    <w:pPr>
      <w:spacing w:after="240" w:line="360" w:lineRule="auto"/>
    </w:pPr>
    <w:rPr>
      <w:rFonts w:ascii="Arial" w:hAnsi="Arial"/>
      <w:sz w:val="18"/>
      <w:szCs w:val="18"/>
      <w:lang w:val="en-GB"/>
    </w:rPr>
  </w:style>
  <w:style w:type="paragraph" w:customStyle="1" w:styleId="Typografi1">
    <w:name w:val="Typografi1"/>
    <w:basedOn w:val="Normal"/>
    <w:qFormat/>
    <w:rsid w:val="00845A8A"/>
    <w:pPr>
      <w:spacing w:after="120" w:line="360" w:lineRule="auto"/>
    </w:pPr>
    <w:rPr>
      <w:rFonts w:ascii="Arial" w:hAnsi="Arial" w:cs="Arial"/>
      <w:i/>
      <w:iCs/>
      <w:lang w:val="en-GB"/>
    </w:rPr>
  </w:style>
  <w:style w:type="character" w:customStyle="1" w:styleId="Overskrift4Tegn">
    <w:name w:val="Overskrift 4 Tegn"/>
    <w:basedOn w:val="Standardskrifttypeiafsnit"/>
    <w:link w:val="Overskrift4"/>
    <w:uiPriority w:val="9"/>
    <w:rsid w:val="00845A8A"/>
    <w:rPr>
      <w:rFonts w:ascii="Arial" w:eastAsiaTheme="majorEastAsia" w:hAnsi="Arial" w:cstheme="majorBidi"/>
      <w:i/>
      <w:iCs/>
    </w:rPr>
  </w:style>
  <w:style w:type="paragraph" w:customStyle="1" w:styleId="Brd">
    <w:name w:val="*Brød"/>
    <w:basedOn w:val="Normal"/>
    <w:uiPriority w:val="99"/>
    <w:rsid w:val="009D4A28"/>
    <w:pPr>
      <w:autoSpaceDE w:val="0"/>
      <w:autoSpaceDN w:val="0"/>
      <w:adjustRightInd w:val="0"/>
      <w:spacing w:after="57" w:line="300" w:lineRule="atLeast"/>
      <w:textAlignment w:val="center"/>
    </w:pPr>
    <w:rPr>
      <w:rFonts w:ascii="Myriad Pro Cond" w:hAnsi="Myriad Pro Cond" w:cs="Myriad Pro Cond"/>
      <w:color w:val="000000"/>
      <w:sz w:val="22"/>
      <w:szCs w:val="22"/>
    </w:rPr>
  </w:style>
  <w:style w:type="paragraph" w:customStyle="1" w:styleId="Indryk">
    <w:name w:val="Indryk"/>
    <w:basedOn w:val="Brd"/>
    <w:uiPriority w:val="99"/>
    <w:rsid w:val="009D4A28"/>
    <w:pPr>
      <w:ind w:left="170" w:hanging="170"/>
    </w:pPr>
  </w:style>
  <w:style w:type="paragraph" w:customStyle="1" w:styleId="ReglerRubrik">
    <w:name w:val="Regler § Rubrik"/>
    <w:basedOn w:val="Normal"/>
    <w:uiPriority w:val="99"/>
    <w:rsid w:val="009D4A28"/>
    <w:pPr>
      <w:pBdr>
        <w:bottom w:val="single" w:sz="4" w:space="2" w:color="auto"/>
      </w:pBdr>
      <w:autoSpaceDE w:val="0"/>
      <w:autoSpaceDN w:val="0"/>
      <w:adjustRightInd w:val="0"/>
      <w:spacing w:before="113" w:after="57" w:line="260" w:lineRule="atLeast"/>
      <w:textAlignment w:val="center"/>
    </w:pPr>
    <w:rPr>
      <w:rFonts w:ascii="Myriad Pro Cond" w:hAnsi="Myriad Pro Cond" w:cs="Myriad Pro Cond"/>
      <w:b/>
      <w:bCs/>
      <w:color w:val="000000"/>
      <w:sz w:val="20"/>
      <w:szCs w:val="20"/>
    </w:rPr>
  </w:style>
  <w:style w:type="paragraph" w:customStyle="1" w:styleId="ReglerBrd">
    <w:name w:val="Regler § Brød"/>
    <w:basedOn w:val="Normal"/>
    <w:uiPriority w:val="99"/>
    <w:rsid w:val="009D4A28"/>
    <w:pPr>
      <w:autoSpaceDE w:val="0"/>
      <w:autoSpaceDN w:val="0"/>
      <w:adjustRightInd w:val="0"/>
      <w:spacing w:after="57" w:line="260" w:lineRule="atLeast"/>
      <w:ind w:left="170" w:hanging="170"/>
      <w:textAlignment w:val="center"/>
    </w:pPr>
    <w:rPr>
      <w:rFonts w:ascii="Myriad Pro Cond" w:hAnsi="Myriad Pro Cond" w:cs="Myriad Pro Cond"/>
      <w:b/>
      <w:bCs/>
      <w:color w:val="000000"/>
      <w:sz w:val="20"/>
      <w:szCs w:val="20"/>
    </w:rPr>
  </w:style>
  <w:style w:type="paragraph" w:customStyle="1" w:styleId="ReglerBrd0">
    <w:name w:val="Regler Brød"/>
    <w:basedOn w:val="ReglerBrd"/>
    <w:uiPriority w:val="99"/>
    <w:rsid w:val="009D4A28"/>
    <w:pPr>
      <w:ind w:left="0" w:firstLine="0"/>
    </w:pPr>
  </w:style>
  <w:style w:type="paragraph" w:customStyle="1" w:styleId="Overskrift">
    <w:name w:val="*Overskrift"/>
    <w:basedOn w:val="Normal"/>
    <w:uiPriority w:val="99"/>
    <w:rsid w:val="009D4A28"/>
    <w:pPr>
      <w:autoSpaceDE w:val="0"/>
      <w:autoSpaceDN w:val="0"/>
      <w:adjustRightInd w:val="0"/>
      <w:spacing w:after="113" w:line="340" w:lineRule="atLeast"/>
      <w:textAlignment w:val="center"/>
    </w:pPr>
    <w:rPr>
      <w:rFonts w:ascii="Myriad Pro Cond" w:hAnsi="Myriad Pro Cond" w:cs="Myriad Pro Cond"/>
      <w:b/>
      <w:bCs/>
      <w:color w:val="000000"/>
      <w:spacing w:val="4"/>
      <w:sz w:val="40"/>
      <w:szCs w:val="40"/>
      <w:lang w:val="en-GB"/>
    </w:rPr>
  </w:style>
  <w:style w:type="character" w:styleId="Hyperlink">
    <w:name w:val="Hyperlink"/>
    <w:basedOn w:val="Standardskrifttypeiafsnit"/>
    <w:uiPriority w:val="99"/>
    <w:unhideWhenUsed/>
    <w:rsid w:val="006D0C44"/>
    <w:rPr>
      <w:color w:val="0563C1" w:themeColor="hyperlink"/>
      <w:u w:val="single"/>
    </w:rPr>
  </w:style>
  <w:style w:type="character" w:styleId="Ulstomtale">
    <w:name w:val="Unresolved Mention"/>
    <w:basedOn w:val="Standardskrifttypeiafsnit"/>
    <w:uiPriority w:val="99"/>
    <w:semiHidden/>
    <w:unhideWhenUsed/>
    <w:rsid w:val="006D0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16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iborgkatedralskole.dk/fileadmin/Arkiv/Kollegiet/VK_Kollegiebrochure_Opslag.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1338</Words>
  <Characters>8166</Characters>
  <Application>Microsoft Office Word</Application>
  <DocSecurity>0</DocSecurity>
  <Lines>68</Lines>
  <Paragraphs>18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 Dissing</dc:creator>
  <cp:keywords/>
  <dc:description/>
  <cp:lastModifiedBy>Malthe Lau Hansen</cp:lastModifiedBy>
  <cp:revision>3</cp:revision>
  <dcterms:created xsi:type="dcterms:W3CDTF">2025-05-07T08:54:00Z</dcterms:created>
  <dcterms:modified xsi:type="dcterms:W3CDTF">2025-05-07T08:57:00Z</dcterms:modified>
</cp:coreProperties>
</file>